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left="1" w:leftChars="0" w:hanging="1" w:firstLineChars="0"/>
        <w:jc w:val="left"/>
        <w:textAlignment w:val="bottom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left="1" w:firstLine="641"/>
        <w:textAlignment w:val="bottom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left="1"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示范区“企业纾困360”平台转办问题处理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left="1"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工作领导小组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left="1" w:firstLine="641"/>
        <w:textAlignment w:val="bottom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left="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组      长：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  <w:t>刘明胜  区党工委副书记、管委会副主任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常务副组长：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  <w:t>申晓东  高新区党工委委员、管委会副主任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firstLine="1920" w:firstLineChars="600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  <w:t>侯建华  区党工委委员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left="0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副  组  长：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  <w:t>许海玲  区管委会调研员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  <w:t xml:space="preserve">            姜坤峰  高新区党工委委员、管委会副主任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  <w:t xml:space="preserve">            赵俊峰  高新区党工委委员、管委会副主任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  <w:t xml:space="preserve">            苏晓悦  高新区党工委委员、管委会副主任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firstLine="1920" w:firstLineChars="600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  <w:t>高  鸿  区管委会副主任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firstLine="1920" w:firstLineChars="600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</w:rPr>
        <w:t>赵俊生  区党工委委员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20"/>
          <w:lang w:val="en-US" w:eastAsia="zh-CN" w:bidi="ar-SA"/>
        </w:rPr>
        <w:t>成      员：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刘会来  区综合办公室主任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赵洪波  区纪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委副书记、监察工委副主任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王泉山  区组织部部长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卢小乐  区宣传部部长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firstLine="1920" w:firstLineChars="60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时东风  区发展和改革委员会主任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许德辉  区财政局局长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孟丽萍  区审计局局长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李前进  区行政审批和大数据管理局局长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left="1" w:firstLine="1936" w:firstLineChars="605"/>
        <w:jc w:val="left"/>
        <w:textAlignment w:val="bottom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梁林红  区民政和退役军人事务局局长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560" w:lineRule="exact"/>
        <w:ind w:firstLine="1920" w:firstLineChars="60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孙丽丽  区工业和信息化局局长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陈振阳  区开放招商和投资服务中心主任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魏群力  区应急管理局局长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王忠军  区生态环境局局长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 xml:space="preserve">翟文丰  区住房和城乡建设局局长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 xml:space="preserve">        张亚楠  区城管局局长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闫红卫  区农业农村局党组书记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田光浴  区教育局局长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王小燕  区卫生健康委员会主任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张  军  公安分局局长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徐家贤  区税务局局长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王爱民  工商分局局长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 xml:space="preserve">        王占丽  国土分局局长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 xml:space="preserve">        董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 xml:space="preserve">玉 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规划分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 xml:space="preserve">        王全德  供电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napToGrid/>
        <w:spacing w:line="560" w:lineRule="exact"/>
        <w:ind w:firstLine="1920" w:firstLineChars="6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王平安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</w:rPr>
        <w:t xml:space="preserve">  高新热力公司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领导小组下设办公室，办公室设在区行政审批与大数据管理局，李前进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任办公室主任，区行政审批与大数据管理局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副局长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李华任办公室副主任。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7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p0"/>
    <w:basedOn w:val="1"/>
    <w:uiPriority w:val="0"/>
    <w:pPr>
      <w:widowControl/>
      <w:spacing w:line="240" w:lineRule="auto"/>
      <w:ind w:left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2021-04-01T00:55:14Z</dcterms:created>
  <dc:creator>Administrator</dc:creator>
  <cp:lastModifiedBy>Administrator</cp:lastModifiedBy>
  <dcterms:modified xsi:type="dcterms:W3CDTF">2021-04-01T00:55:23Z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F01F69F1A2A044A1A83F290849165A15</vt:lpwstr>
  </property>
</Properties>
</file>