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w:t>
      </w:r>
      <w:r>
        <w:rPr>
          <w:rFonts w:hint="eastAsia" w:eastAsia="仿宋_GB2312"/>
          <w:sz w:val="32"/>
          <w:szCs w:val="32"/>
        </w:rPr>
        <w:t>4</w:t>
      </w:r>
    </w:p>
    <w:p>
      <w:pPr>
        <w:spacing w:before="312" w:beforeLines="100" w:line="560" w:lineRule="exact"/>
        <w:jc w:val="center"/>
        <w:rPr>
          <w:rFonts w:eastAsia="方正小标宋简体"/>
          <w:bCs/>
          <w:sz w:val="44"/>
          <w:szCs w:val="44"/>
        </w:rPr>
      </w:pPr>
      <w:r>
        <w:rPr>
          <w:rFonts w:eastAsia="方正小标宋简体"/>
          <w:bCs/>
          <w:sz w:val="44"/>
          <w:szCs w:val="44"/>
        </w:rPr>
        <w:t>2021年河南省农产品产地冷藏保鲜</w:t>
      </w:r>
    </w:p>
    <w:p>
      <w:pPr>
        <w:spacing w:before="312" w:beforeLines="10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（机械冷库高温库）</w:t>
      </w:r>
    </w:p>
    <w:tbl>
      <w:tblPr>
        <w:tblStyle w:val="4"/>
        <w:tblW w:w="4994" w:type="pct"/>
        <w:jc w:val="center"/>
        <w:tblLayout w:type="fixed"/>
        <w:tblCellMar>
          <w:top w:w="0" w:type="dxa"/>
          <w:left w:w="108" w:type="dxa"/>
          <w:bottom w:w="0" w:type="dxa"/>
          <w:right w:w="108" w:type="dxa"/>
        </w:tblCellMar>
      </w:tblPr>
      <w:tblGrid>
        <w:gridCol w:w="1875"/>
        <w:gridCol w:w="3556"/>
        <w:gridCol w:w="676"/>
        <w:gridCol w:w="1057"/>
        <w:gridCol w:w="1348"/>
      </w:tblGrid>
      <w:tr>
        <w:tblPrEx>
          <w:tblCellMar>
            <w:top w:w="0" w:type="dxa"/>
            <w:left w:w="108" w:type="dxa"/>
            <w:bottom w:w="0" w:type="dxa"/>
            <w:right w:w="108" w:type="dxa"/>
          </w:tblCellMar>
        </w:tblPrEx>
        <w:trPr>
          <w:trHeight w:val="35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3" w:type="pct"/>
            <w:gridSpan w:val="2"/>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9"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10" w:type="pct"/>
            <w:gridSpan w:val="3"/>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1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3" w:type="pct"/>
            <w:gridSpan w:val="2"/>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41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607"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建设主体须为县级以上农民合作社示范社、示范家庭农场，农村股份经济合作社，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rFonts w:hint="eastAsia" w:eastAsia="宋体"/>
                <w:color w:val="000000"/>
                <w:kern w:val="0"/>
                <w:sz w:val="22"/>
                <w:lang w:eastAsia="zh-CN"/>
              </w:rPr>
            </w:pPr>
            <w:r>
              <w:rPr>
                <w:color w:val="000000"/>
                <w:kern w:val="0"/>
                <w:sz w:val="22"/>
              </w:rPr>
              <w:t>建设主体用地手续完善，产权明晰</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8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冷库设备安装公司注册资本须达到200万元及以上，且具有行业协会以上机构颁发的制冷空调设备维修安装资质证书；保温材料安装公司注册资本须达到200万及以上，且具有行业协会以上机构颁发的保温工程安装资质证书。以上条目均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86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库体状况良好，制冷机组开机能够正常运行，验收合格；库体状况较差，制冷机组无法正常运行，验收不合格。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0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，配置制冷量≥50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，配置制冷量≥40 w/m</w:t>
            </w:r>
            <w:r>
              <w:rPr>
                <w:color w:val="000000"/>
                <w:kern w:val="0"/>
                <w:sz w:val="22"/>
                <w:vertAlign w:val="superscript"/>
              </w:rPr>
              <w:t>3</w:t>
            </w:r>
            <w:r>
              <w:rPr>
                <w:color w:val="000000"/>
                <w:kern w:val="0"/>
                <w:sz w:val="22"/>
              </w:rPr>
              <w:t>，其中并联机组需≥30w/m</w:t>
            </w:r>
            <w:r>
              <w:rPr>
                <w:color w:val="000000"/>
                <w:kern w:val="0"/>
                <w:sz w:val="22"/>
                <w:vertAlign w:val="superscript"/>
              </w:rPr>
              <w:t>3</w:t>
            </w:r>
            <w:r>
              <w:rPr>
                <w:color w:val="000000"/>
                <w:kern w:val="0"/>
                <w:sz w:val="22"/>
              </w:rPr>
              <w:t>；以上参数符合，验收合格；不符合，验收不合格。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2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采用聚氨酯喷涂或双面彩钢聚氨酯板，厚度≥100 mm，阻燃等级达B1级，密度≥35 kg/m</w:t>
            </w:r>
            <w:r>
              <w:rPr>
                <w:color w:val="000000"/>
                <w:kern w:val="0"/>
                <w:sz w:val="22"/>
                <w:vertAlign w:val="superscript"/>
              </w:rPr>
              <w:t>3</w:t>
            </w:r>
            <w:r>
              <w:rPr>
                <w:color w:val="000000"/>
                <w:kern w:val="0"/>
                <w:sz w:val="22"/>
              </w:rPr>
              <w:t>，其中聚氨酯喷涂墙面须外加保护层。</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7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冷库密封状况良好，保温效果理想，保温检测符合要求。检测方法：环境温度不超过35℃，单间库容≤1000 m</w:t>
            </w:r>
            <w:r>
              <w:rPr>
                <w:color w:val="000000"/>
                <w:kern w:val="0"/>
                <w:sz w:val="22"/>
                <w:vertAlign w:val="superscript"/>
              </w:rPr>
              <w:t>3</w:t>
            </w:r>
            <w:r>
              <w:rPr>
                <w:color w:val="000000"/>
                <w:kern w:val="0"/>
                <w:sz w:val="22"/>
              </w:rPr>
              <w:t>时，空库温度从室温降至0℃时间不超过3 h；单间库容＞1000 m</w:t>
            </w:r>
            <w:r>
              <w:rPr>
                <w:color w:val="000000"/>
                <w:kern w:val="0"/>
                <w:sz w:val="22"/>
                <w:vertAlign w:val="superscript"/>
              </w:rPr>
              <w:t>3</w:t>
            </w:r>
            <w:r>
              <w:rPr>
                <w:color w:val="000000"/>
                <w:kern w:val="0"/>
                <w:sz w:val="22"/>
              </w:rPr>
              <w:t>时，空库温度从室温降至0℃时间不超过4h；空库温度由0℃回升至5℃时间不少于20分钟。</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47"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7"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w:t>
            </w:r>
          </w:p>
        </w:tc>
        <w:tc>
          <w:tcPr>
            <w:tcW w:w="792"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8"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5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V±10%，变压器、电缆负载均符合要求；电控装置应包含电控开关，温度显示控制器，化霜控制器等部件。</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7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按冷库规范设计建设，要求平整、牢固安全、抗压、抗风</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9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提供的视频影像资料与现场一致，能够清晰完整反应冷库建设前、中、后期的情况。</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财务</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6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rPr>
          <w:trHeight w:val="120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0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涉及冷库设计建造及管理规范等其他方面内容</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245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p>
          <w:p>
            <w:pPr>
              <w:widowControl/>
              <w:spacing w:before="156" w:beforeLines="50" w:line="260" w:lineRule="exact"/>
              <w:ind w:right="660"/>
              <w:jc w:val="right"/>
              <w:rPr>
                <w:color w:val="000000"/>
                <w:kern w:val="0"/>
                <w:sz w:val="22"/>
              </w:rPr>
            </w:pPr>
            <w:r>
              <w:rPr>
                <w:color w:val="000000"/>
                <w:kern w:val="0"/>
                <w:sz w:val="22"/>
              </w:rPr>
              <w:t>年   月    日</w:t>
            </w:r>
          </w:p>
        </w:tc>
      </w:tr>
    </w:tbl>
    <w:p>
      <w:pPr>
        <w:jc w:val="center"/>
        <w:rPr>
          <w:rFonts w:eastAsia="方正小标宋简体"/>
          <w:bCs/>
          <w:sz w:val="44"/>
          <w:szCs w:val="44"/>
        </w:rPr>
      </w:pPr>
      <w:r>
        <w:rPr>
          <w:rFonts w:eastAsia="方正小标宋简体"/>
          <w:sz w:val="36"/>
          <w:szCs w:val="36"/>
        </w:rPr>
        <w:br w:type="page"/>
      </w:r>
      <w:r>
        <w:rPr>
          <w:rFonts w:eastAsia="方正小标宋简体"/>
          <w:bCs/>
          <w:sz w:val="44"/>
          <w:szCs w:val="44"/>
        </w:rPr>
        <w:t>202</w:t>
      </w:r>
      <w:bookmarkStart w:id="0" w:name="_GoBack"/>
      <w:bookmarkEnd w:id="0"/>
      <w:r>
        <w:rPr>
          <w:rFonts w:eastAsia="方正小标宋简体"/>
          <w:bCs/>
          <w:sz w:val="44"/>
          <w:szCs w:val="44"/>
        </w:rPr>
        <w:t>1年河南省农产品产地冷藏保鲜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（机械冷库低温库）</w:t>
      </w:r>
    </w:p>
    <w:tbl>
      <w:tblPr>
        <w:tblStyle w:val="4"/>
        <w:tblW w:w="4994" w:type="pct"/>
        <w:jc w:val="center"/>
        <w:tblLayout w:type="fixed"/>
        <w:tblCellMar>
          <w:top w:w="0" w:type="dxa"/>
          <w:left w:w="108" w:type="dxa"/>
          <w:bottom w:w="0" w:type="dxa"/>
          <w:right w:w="108" w:type="dxa"/>
        </w:tblCellMar>
      </w:tblPr>
      <w:tblGrid>
        <w:gridCol w:w="1875"/>
        <w:gridCol w:w="3556"/>
        <w:gridCol w:w="676"/>
        <w:gridCol w:w="1057"/>
        <w:gridCol w:w="1348"/>
      </w:tblGrid>
      <w:tr>
        <w:tblPrEx>
          <w:tblCellMar>
            <w:top w:w="0" w:type="dxa"/>
            <w:left w:w="108" w:type="dxa"/>
            <w:bottom w:w="0" w:type="dxa"/>
            <w:right w:w="108" w:type="dxa"/>
          </w:tblCellMar>
        </w:tblPrEx>
        <w:trPr>
          <w:trHeight w:val="412"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46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3" w:type="pct"/>
            <w:gridSpan w:val="2"/>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46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9"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10" w:type="pct"/>
            <w:gridSpan w:val="3"/>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5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3" w:type="pct"/>
            <w:gridSpan w:val="2"/>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50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355"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建设主体须为县级以上农民合作社示范社和示范家庭农场，农村股份经济合作社，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4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rFonts w:hint="eastAsia" w:eastAsia="宋体"/>
                <w:color w:val="000000"/>
                <w:kern w:val="0"/>
                <w:sz w:val="22"/>
                <w:lang w:eastAsia="zh-CN"/>
              </w:rPr>
            </w:pPr>
            <w:r>
              <w:rPr>
                <w:color w:val="000000"/>
                <w:kern w:val="0"/>
                <w:sz w:val="22"/>
              </w:rPr>
              <w:t>建设主体用地手续完善，产权明晰</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53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设备安装公司注册资本须达到200万元及以上，且具有行业协会以上机构颁发的制冷空调设备维修安装资质证书；保温材料安装公司注册资本须达到200万及以上，且具有行业协会以上机构颁发的保温工程安装资质证书。</w:t>
            </w:r>
          </w:p>
          <w:p>
            <w:pPr>
              <w:widowControl/>
              <w:spacing w:line="260" w:lineRule="exact"/>
              <w:rPr>
                <w:color w:val="000000"/>
                <w:kern w:val="0"/>
                <w:sz w:val="22"/>
              </w:rPr>
            </w:pPr>
            <w:r>
              <w:rPr>
                <w:color w:val="000000"/>
                <w:kern w:val="0"/>
                <w:sz w:val="22"/>
              </w:rPr>
              <w:t>以上条目均符合，验收合格；不符合，验收不合格。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0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库体状况良好，制冷机组开机能够正常运行，验收合格；库体状况较差，制冷机组设备无法正常运行，验收不合格。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19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，配置制冷量≥100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，配置制冷量≥80 w/m</w:t>
            </w:r>
            <w:r>
              <w:rPr>
                <w:color w:val="000000"/>
                <w:kern w:val="0"/>
                <w:sz w:val="22"/>
                <w:vertAlign w:val="superscript"/>
              </w:rPr>
              <w:t>3</w:t>
            </w:r>
            <w:r>
              <w:rPr>
                <w:color w:val="000000"/>
                <w:kern w:val="0"/>
                <w:sz w:val="22"/>
              </w:rPr>
              <w:t>，其中并联机组须≥60w/m</w:t>
            </w:r>
            <w:r>
              <w:rPr>
                <w:color w:val="000000"/>
                <w:kern w:val="0"/>
                <w:sz w:val="22"/>
                <w:vertAlign w:val="superscript"/>
              </w:rPr>
              <w:t>3</w:t>
            </w:r>
            <w:r>
              <w:rPr>
                <w:color w:val="000000"/>
                <w:kern w:val="0"/>
                <w:sz w:val="22"/>
              </w:rPr>
              <w:t>；以上参数符合，验收合格；不符合，验收不合格。</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16"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采用聚氨酯喷涂或双面彩钢聚氨酯板，厚度≥150 mm，阻燃等级达B1级，密度≥35 kg/m</w:t>
            </w:r>
            <w:r>
              <w:rPr>
                <w:color w:val="000000"/>
                <w:kern w:val="0"/>
                <w:sz w:val="22"/>
                <w:vertAlign w:val="superscript"/>
              </w:rPr>
              <w:t>3</w:t>
            </w:r>
            <w:r>
              <w:rPr>
                <w:color w:val="000000"/>
                <w:kern w:val="0"/>
                <w:sz w:val="22"/>
              </w:rPr>
              <w:t>，其中聚氨酯喷涂墙面须外加保护层。</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6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冷库密封状况良好，保温效果理想；库温可降至-15℃以下。</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6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7"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w:t>
            </w:r>
          </w:p>
        </w:tc>
        <w:tc>
          <w:tcPr>
            <w:tcW w:w="792"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49"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2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V±10%，变压器、电缆负载均符合要求；电控装置应包含电控开关，温度显示控制器，化霜控制器等部件。</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7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按冷库规范设计建设，要求平整、牢固安全、抗压、抗风</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6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地坪</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地坪须做防冻隔热措施，在地坪保温层下方埋设管道或增设架空层。</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0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提供的视频影像资料与现场一致，能够清晰完整反应冷库建设前、中、后的情况。</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3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账务支付</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2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7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7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涉及预冷库设计建造及管理规范等其他方面内容</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203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p>
    <w:p>
      <w:pPr>
        <w:pStyle w:val="2"/>
        <w:rPr>
          <w:rFonts w:eastAsia="方正小标宋简体"/>
          <w:sz w:val="36"/>
          <w:szCs w:val="36"/>
        </w:rPr>
      </w:pPr>
    </w:p>
    <w:p>
      <w:pPr>
        <w:spacing w:before="312" w:beforeLines="100" w:line="560" w:lineRule="exact"/>
        <w:jc w:val="center"/>
        <w:rPr>
          <w:rFonts w:eastAsia="方正小标宋简体"/>
          <w:bCs/>
          <w:sz w:val="44"/>
          <w:szCs w:val="44"/>
        </w:rPr>
      </w:pPr>
      <w:r>
        <w:rPr>
          <w:rFonts w:eastAsia="方正小标宋简体"/>
          <w:bCs/>
          <w:sz w:val="44"/>
          <w:szCs w:val="44"/>
        </w:rPr>
        <w:t>2021年河南省农产品产地冷藏保鲜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（气调贮藏库）</w:t>
      </w:r>
    </w:p>
    <w:tbl>
      <w:tblPr>
        <w:tblStyle w:val="4"/>
        <w:tblW w:w="4994" w:type="pct"/>
        <w:jc w:val="center"/>
        <w:tblLayout w:type="fixed"/>
        <w:tblCellMar>
          <w:top w:w="0" w:type="dxa"/>
          <w:left w:w="108" w:type="dxa"/>
          <w:bottom w:w="0" w:type="dxa"/>
          <w:right w:w="108" w:type="dxa"/>
        </w:tblCellMar>
      </w:tblPr>
      <w:tblGrid>
        <w:gridCol w:w="1875"/>
        <w:gridCol w:w="3556"/>
        <w:gridCol w:w="676"/>
        <w:gridCol w:w="1057"/>
        <w:gridCol w:w="1348"/>
      </w:tblGrid>
      <w:tr>
        <w:tblPrEx>
          <w:tblCellMar>
            <w:top w:w="0" w:type="dxa"/>
            <w:left w:w="108" w:type="dxa"/>
            <w:bottom w:w="0" w:type="dxa"/>
            <w:right w:w="108" w:type="dxa"/>
          </w:tblCellMar>
        </w:tblPrEx>
        <w:trPr>
          <w:trHeight w:val="35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3" w:type="pct"/>
            <w:gridSpan w:val="2"/>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8"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9"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10" w:type="pct"/>
            <w:gridSpan w:val="3"/>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5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6"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3" w:type="pct"/>
            <w:gridSpan w:val="2"/>
            <w:tcBorders>
              <w:top w:val="nil"/>
              <w:left w:val="nil"/>
              <w:bottom w:val="single" w:color="auto" w:sz="4" w:space="0"/>
              <w:right w:val="single" w:color="auto" w:sz="4" w:space="0"/>
            </w:tcBorders>
            <w:noWrap w:val="0"/>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46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355"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建设主体须为县级以上农民专业合作社示范社和示范家庭农场，农村股份经济合作社，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rFonts w:hint="eastAsia" w:eastAsia="宋体"/>
                <w:color w:val="000000"/>
                <w:kern w:val="0"/>
                <w:sz w:val="22"/>
                <w:lang w:eastAsia="zh-CN"/>
              </w:rPr>
            </w:pPr>
            <w:r>
              <w:rPr>
                <w:color w:val="000000"/>
                <w:kern w:val="0"/>
                <w:sz w:val="22"/>
              </w:rPr>
              <w:t>建设主体用地手续完善，产权明晰</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60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设备安装公司注册资本须达到200万元及以上，且具有行业协会以上机构颁发的制冷空调设备维修安装资质证书；保温材料安装公司注册资本须达到200万及以上，且具有行业协会以上机构颁发的保温工程安装资质证书。</w:t>
            </w:r>
          </w:p>
          <w:p>
            <w:pPr>
              <w:widowControl/>
              <w:spacing w:line="260" w:lineRule="exact"/>
              <w:rPr>
                <w:color w:val="000000"/>
                <w:kern w:val="0"/>
                <w:sz w:val="22"/>
              </w:rPr>
            </w:pPr>
            <w:r>
              <w:rPr>
                <w:color w:val="000000"/>
                <w:kern w:val="0"/>
                <w:sz w:val="22"/>
              </w:rPr>
              <w:t>以上条目均符合，验收合格；不符合，验收不合格。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0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库体状况良好，制冷机组及气调设备开机能够正常运行，验收合格；库体状况较差，制冷机组及气调设备无法正常运行，验收不合格。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，配置制冷量≥50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，配置制冷量≥40 w/m</w:t>
            </w:r>
            <w:r>
              <w:rPr>
                <w:color w:val="000000"/>
                <w:kern w:val="0"/>
                <w:sz w:val="22"/>
                <w:vertAlign w:val="superscript"/>
              </w:rPr>
              <w:t>3</w:t>
            </w:r>
            <w:r>
              <w:rPr>
                <w:color w:val="000000"/>
                <w:kern w:val="0"/>
                <w:sz w:val="22"/>
              </w:rPr>
              <w:t>，其中并联机组需≥30w/m</w:t>
            </w:r>
            <w:r>
              <w:rPr>
                <w:color w:val="000000"/>
                <w:kern w:val="0"/>
                <w:sz w:val="22"/>
                <w:vertAlign w:val="superscript"/>
              </w:rPr>
              <w:t>3</w:t>
            </w:r>
            <w:r>
              <w:rPr>
                <w:color w:val="000000"/>
                <w:kern w:val="0"/>
                <w:sz w:val="22"/>
              </w:rPr>
              <w:t>；以上参数符合，验收合格；不符合，验收不合格。</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86"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采用聚氨酯喷涂或双面彩钢聚氨酯板，厚度≥100 mm，阻燃等级达B1级，密度≥35 kg/m</w:t>
            </w:r>
            <w:r>
              <w:rPr>
                <w:color w:val="000000"/>
                <w:kern w:val="0"/>
                <w:sz w:val="22"/>
                <w:vertAlign w:val="superscript"/>
              </w:rPr>
              <w:t>3</w:t>
            </w:r>
            <w:r>
              <w:rPr>
                <w:color w:val="000000"/>
                <w:kern w:val="0"/>
                <w:sz w:val="22"/>
              </w:rPr>
              <w:t>，其中聚氨酯喷涂墙面须外加保护层。</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9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气调装置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配置制氮机、二氧化碳脱除机、乙烯脱除机、加湿器以及气体浓度检测控制装置等气调设备。</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5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7"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 xml:space="preserve">冷库气密状况良好，要求增压300 Pa，半降压时间不低于20~30 min </w:t>
            </w:r>
            <w:r>
              <w:rPr>
                <w:rFonts w:hint="eastAsia"/>
                <w:color w:val="000000"/>
                <w:kern w:val="0"/>
                <w:sz w:val="22"/>
                <w:lang w:eastAsia="zh-CN"/>
              </w:rPr>
              <w:t>。</w:t>
            </w:r>
          </w:p>
        </w:tc>
        <w:tc>
          <w:tcPr>
            <w:tcW w:w="792"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922"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气调库需配备安全阀、调气帐等泄压装置；制氮机的富氧排出管须引出至室外安全地带；气密保温门须留有检修口；配备氧气防护面罩。</w:t>
            </w:r>
          </w:p>
        </w:tc>
        <w:tc>
          <w:tcPr>
            <w:tcW w:w="792"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1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气密保温门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气密门和保温门合为一体，门框板上应安装压紧装置，芯材为聚氨酯保温板，厚度≥100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rPr>
          <w:trHeight w:val="94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V±10%，变压器、电缆负载均符合要求；电控装置应包含电控开关，温度显示控制器，化霜控制器、气调设备控制等部件。</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0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按冷库规范设计建设，要求平整、牢固安全、抗压、抗风</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7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提供的视频影像资料与现场一致，能够清晰完整反应冷库建设前、中、后的情况。</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账务支付</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6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3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8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7"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涉及冷库设计建造及管理规范等其他方面内容</w:t>
            </w:r>
            <w:r>
              <w:rPr>
                <w:rFonts w:hint="eastAsia"/>
                <w:color w:val="000000"/>
                <w:kern w:val="0"/>
                <w:sz w:val="22"/>
                <w:lang w:eastAsia="zh-CN"/>
              </w:rPr>
              <w:t>。</w:t>
            </w:r>
          </w:p>
        </w:tc>
        <w:tc>
          <w:tcPr>
            <w:tcW w:w="792"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81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9"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p>
    <w:p>
      <w:pPr>
        <w:spacing w:before="312" w:beforeLines="100" w:line="560" w:lineRule="exact"/>
        <w:jc w:val="center"/>
        <w:rPr>
          <w:rFonts w:eastAsia="方正小标宋简体"/>
          <w:bCs/>
          <w:sz w:val="44"/>
          <w:szCs w:val="44"/>
        </w:rPr>
      </w:pPr>
      <w:r>
        <w:rPr>
          <w:rFonts w:eastAsia="方正小标宋简体"/>
          <w:bCs/>
          <w:sz w:val="44"/>
          <w:szCs w:val="44"/>
        </w:rPr>
        <w:t>2021年河南省农产品产地冷藏保鲜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（通风贮藏库）</w:t>
      </w:r>
    </w:p>
    <w:tbl>
      <w:tblPr>
        <w:tblStyle w:val="4"/>
        <w:tblW w:w="4897" w:type="pct"/>
        <w:tblInd w:w="94" w:type="dxa"/>
        <w:tblLayout w:type="fixed"/>
        <w:tblCellMar>
          <w:top w:w="0" w:type="dxa"/>
          <w:left w:w="108" w:type="dxa"/>
          <w:bottom w:w="0" w:type="dxa"/>
          <w:right w:w="108" w:type="dxa"/>
        </w:tblCellMar>
      </w:tblPr>
      <w:tblGrid>
        <w:gridCol w:w="1494"/>
        <w:gridCol w:w="199"/>
        <w:gridCol w:w="2763"/>
        <w:gridCol w:w="791"/>
        <w:gridCol w:w="514"/>
        <w:gridCol w:w="1168"/>
        <w:gridCol w:w="1417"/>
      </w:tblGrid>
      <w:tr>
        <w:tblPrEx>
          <w:tblCellMar>
            <w:top w:w="0" w:type="dxa"/>
            <w:left w:w="108" w:type="dxa"/>
            <w:bottom w:w="0" w:type="dxa"/>
            <w:right w:w="108" w:type="dxa"/>
          </w:tblCellMar>
        </w:tblPrEx>
        <w:trPr>
          <w:trHeight w:val="570" w:hRule="atLeast"/>
        </w:trPr>
        <w:tc>
          <w:tcPr>
            <w:tcW w:w="895"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建设单位</w:t>
            </w:r>
          </w:p>
        </w:tc>
        <w:tc>
          <w:tcPr>
            <w:tcW w:w="4105" w:type="pct"/>
            <w:gridSpan w:val="6"/>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556"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建设地点</w:t>
            </w:r>
          </w:p>
        </w:tc>
        <w:tc>
          <w:tcPr>
            <w:tcW w:w="2556" w:type="pct"/>
            <w:gridSpan w:val="4"/>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c>
          <w:tcPr>
            <w:tcW w:w="1549" w:type="pct"/>
            <w:gridSpan w:val="2"/>
            <w:tcBorders>
              <w:top w:val="nil"/>
              <w:left w:val="nil"/>
              <w:bottom w:val="single" w:color="auto" w:sz="4" w:space="0"/>
              <w:right w:val="single" w:color="auto" w:sz="4" w:space="0"/>
            </w:tcBorders>
            <w:noWrap w:val="0"/>
            <w:vAlign w:val="center"/>
          </w:tcPr>
          <w:p>
            <w:pPr>
              <w:widowControl/>
              <w:spacing w:line="300" w:lineRule="exact"/>
              <w:jc w:val="left"/>
              <w:rPr>
                <w:color w:val="000000"/>
                <w:kern w:val="0"/>
                <w:szCs w:val="21"/>
              </w:rPr>
            </w:pPr>
            <w:r>
              <w:rPr>
                <w:color w:val="000000"/>
                <w:kern w:val="0"/>
                <w:szCs w:val="21"/>
              </w:rPr>
              <w:t>建成时间：</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建设类型</w:t>
            </w:r>
          </w:p>
        </w:tc>
        <w:tc>
          <w:tcPr>
            <w:tcW w:w="1774" w:type="pct"/>
            <w:gridSpan w:val="2"/>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贮藏窖（  ）通风库（  ）</w:t>
            </w:r>
          </w:p>
        </w:tc>
        <w:tc>
          <w:tcPr>
            <w:tcW w:w="474" w:type="pct"/>
            <w:tcBorders>
              <w:top w:val="nil"/>
              <w:left w:val="nil"/>
              <w:bottom w:val="single" w:color="auto" w:sz="4" w:space="0"/>
              <w:right w:val="single" w:color="auto" w:sz="4" w:space="0"/>
            </w:tcBorders>
            <w:noWrap w:val="0"/>
            <w:vAlign w:val="center"/>
          </w:tcPr>
          <w:p>
            <w:pPr>
              <w:widowControl/>
              <w:spacing w:line="300" w:lineRule="exact"/>
              <w:jc w:val="center"/>
              <w:rPr>
                <w:color w:val="000000"/>
                <w:kern w:val="0"/>
                <w:szCs w:val="21"/>
              </w:rPr>
            </w:pPr>
            <w:r>
              <w:rPr>
                <w:color w:val="000000"/>
                <w:kern w:val="0"/>
                <w:szCs w:val="21"/>
              </w:rPr>
              <w:t>结构</w:t>
            </w:r>
          </w:p>
        </w:tc>
        <w:tc>
          <w:tcPr>
            <w:tcW w:w="1857" w:type="pct"/>
            <w:gridSpan w:val="3"/>
            <w:tcBorders>
              <w:top w:val="nil"/>
              <w:left w:val="nil"/>
              <w:bottom w:val="single" w:color="auto" w:sz="4" w:space="0"/>
              <w:right w:val="single" w:color="auto" w:sz="4" w:space="0"/>
            </w:tcBorders>
            <w:noWrap w:val="0"/>
            <w:vAlign w:val="center"/>
          </w:tcPr>
          <w:p>
            <w:pPr>
              <w:widowControl/>
              <w:spacing w:line="300" w:lineRule="exact"/>
              <w:jc w:val="left"/>
              <w:rPr>
                <w:color w:val="000000"/>
                <w:kern w:val="0"/>
                <w:szCs w:val="21"/>
              </w:rPr>
            </w:pPr>
            <w:r>
              <w:rPr>
                <w:color w:val="000000"/>
                <w:kern w:val="0"/>
                <w:szCs w:val="21"/>
              </w:rPr>
              <w:t>土建（  ）  组合式（  ）</w:t>
            </w:r>
          </w:p>
        </w:tc>
      </w:tr>
      <w:tr>
        <w:tblPrEx>
          <w:tblCellMar>
            <w:top w:w="0" w:type="dxa"/>
            <w:left w:w="108" w:type="dxa"/>
            <w:bottom w:w="0" w:type="dxa"/>
            <w:right w:w="108" w:type="dxa"/>
          </w:tblCellMar>
        </w:tblPrEx>
        <w:trPr>
          <w:trHeight w:val="454" w:hRule="atLeast"/>
        </w:trPr>
        <w:tc>
          <w:tcPr>
            <w:tcW w:w="895" w:type="pct"/>
            <w:vMerge w:val="restart"/>
            <w:tcBorders>
              <w:top w:val="nil"/>
              <w:left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规格</w:t>
            </w: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8"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vMerge w:val="continue"/>
            <w:tcBorders>
              <w:left w:val="single" w:color="auto" w:sz="4" w:space="0"/>
              <w:right w:val="single" w:color="auto" w:sz="4" w:space="0"/>
            </w:tcBorders>
            <w:noWrap/>
            <w:vAlign w:val="center"/>
          </w:tcPr>
          <w:p>
            <w:pPr>
              <w:spacing w:line="300" w:lineRule="exact"/>
              <w:jc w:val="center"/>
              <w:rPr>
                <w:color w:val="000000"/>
                <w:kern w:val="0"/>
                <w:szCs w:val="21"/>
              </w:rPr>
            </w:pP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8"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vMerge w:val="continue"/>
            <w:tcBorders>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8"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9"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结构</w:t>
            </w: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半地下（  ） 地下（  ）地上（  ）</w:t>
            </w:r>
          </w:p>
        </w:tc>
        <w:tc>
          <w:tcPr>
            <w:tcW w:w="1857" w:type="pct"/>
            <w:gridSpan w:val="3"/>
            <w:tcBorders>
              <w:top w:val="nil"/>
              <w:left w:val="nil"/>
              <w:bottom w:val="single" w:color="auto" w:sz="4" w:space="0"/>
              <w:right w:val="single" w:color="auto" w:sz="4" w:space="0"/>
            </w:tcBorders>
            <w:noWrap w:val="0"/>
            <w:vAlign w:val="center"/>
          </w:tcPr>
          <w:p>
            <w:pPr>
              <w:widowControl/>
              <w:spacing w:line="300" w:lineRule="exact"/>
              <w:jc w:val="left"/>
              <w:rPr>
                <w:color w:val="000000"/>
                <w:kern w:val="0"/>
                <w:szCs w:val="21"/>
              </w:rPr>
            </w:pPr>
            <w:r>
              <w:rPr>
                <w:color w:val="000000"/>
                <w:kern w:val="0"/>
                <w:szCs w:val="21"/>
              </w:rPr>
              <w:t>建设总库容（       ）m</w:t>
            </w:r>
            <w:r>
              <w:rPr>
                <w:color w:val="000000"/>
                <w:kern w:val="0"/>
                <w:szCs w:val="21"/>
                <w:vertAlign w:val="superscript"/>
              </w:rPr>
              <w:t>3</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保温类型</w:t>
            </w:r>
          </w:p>
        </w:tc>
        <w:tc>
          <w:tcPr>
            <w:tcW w:w="3256" w:type="pct"/>
            <w:gridSpan w:val="5"/>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聚氨酯喷涂（  ）聚苯板（  ）彩钢保温板（  ）覆土（  ）</w:t>
            </w:r>
          </w:p>
        </w:tc>
        <w:tc>
          <w:tcPr>
            <w:tcW w:w="849" w:type="pct"/>
            <w:tcBorders>
              <w:top w:val="nil"/>
              <w:left w:val="nil"/>
              <w:bottom w:val="single" w:color="auto" w:sz="4" w:space="0"/>
              <w:right w:val="single" w:color="auto" w:sz="4" w:space="0"/>
            </w:tcBorders>
            <w:noWrap w:val="0"/>
            <w:vAlign w:val="center"/>
          </w:tcPr>
          <w:p>
            <w:pPr>
              <w:widowControl/>
              <w:spacing w:line="300" w:lineRule="exact"/>
              <w:jc w:val="left"/>
              <w:rPr>
                <w:color w:val="000000"/>
                <w:kern w:val="0"/>
                <w:szCs w:val="21"/>
              </w:rPr>
            </w:pPr>
            <w:r>
              <w:rPr>
                <w:color w:val="000000"/>
                <w:kern w:val="0"/>
                <w:szCs w:val="21"/>
              </w:rPr>
              <w:t>厚度（   ）cm</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通风设备</w:t>
            </w:r>
          </w:p>
        </w:tc>
        <w:tc>
          <w:tcPr>
            <w:tcW w:w="4105" w:type="pct"/>
            <w:gridSpan w:val="6"/>
            <w:tcBorders>
              <w:top w:val="single" w:color="auto" w:sz="4" w:space="0"/>
              <w:left w:val="nil"/>
              <w:bottom w:val="single" w:color="auto" w:sz="4" w:space="0"/>
              <w:right w:val="single" w:color="auto" w:sz="4" w:space="0"/>
            </w:tcBorders>
            <w:noWrap/>
            <w:vAlign w:val="center"/>
          </w:tcPr>
          <w:p>
            <w:pPr>
              <w:widowControl/>
              <w:spacing w:line="300" w:lineRule="exact"/>
              <w:ind w:firstLine="105" w:firstLineChars="50"/>
              <w:jc w:val="left"/>
              <w:rPr>
                <w:color w:val="000000"/>
                <w:kern w:val="0"/>
                <w:szCs w:val="21"/>
              </w:rPr>
            </w:pPr>
            <w:r>
              <w:rPr>
                <w:color w:val="000000"/>
                <w:kern w:val="0"/>
                <w:szCs w:val="21"/>
              </w:rPr>
              <w:t>通风风机（    ）台；是否有通风管路（  ）；</w:t>
            </w:r>
          </w:p>
        </w:tc>
      </w:tr>
      <w:tr>
        <w:tblPrEx>
          <w:tblCellMar>
            <w:top w:w="0" w:type="dxa"/>
            <w:left w:w="108" w:type="dxa"/>
            <w:bottom w:w="0" w:type="dxa"/>
            <w:right w:w="108" w:type="dxa"/>
          </w:tblCellMar>
        </w:tblPrEx>
        <w:trPr>
          <w:trHeight w:val="706" w:hRule="atLeast"/>
        </w:trPr>
        <w:tc>
          <w:tcPr>
            <w:tcW w:w="4151" w:type="pct"/>
            <w:gridSpan w:val="6"/>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验 收 内 容</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建设主体须为县级以上农民专业合作社示范社和示范家庭农场、农村股份经济合作社，</w:t>
            </w:r>
            <w:r>
              <w:rPr>
                <w:rFonts w:hint="eastAsia"/>
                <w:color w:val="000000"/>
                <w:kern w:val="0"/>
                <w:sz w:val="22"/>
              </w:rPr>
              <w:t>38个脱贫</w:t>
            </w:r>
            <w:r>
              <w:rPr>
                <w:color w:val="000000"/>
                <w:kern w:val="0"/>
                <w:sz w:val="22"/>
              </w:rPr>
              <w:t>县可放宽到所有农民专业合作社与家庭农场。</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48"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建设主体用地手续完善，产权明晰。</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71"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土建、钢结构、保温、自动控制、通风设备及配套设施的合同齐全，与实际建设内容一致；合同金额与财务支出相符。</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99"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建设单位资质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采用聚氨酯喷涂或双面彩钢保温板，安装公司注册资本须达到200万及以上，且具有行业协会以上机构颁发的保温工程安装资质证书。</w:t>
            </w:r>
          </w:p>
        </w:tc>
        <w:tc>
          <w:tcPr>
            <w:tcW w:w="849"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125"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运行状况</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Cs w:val="21"/>
              </w:rPr>
            </w:pPr>
            <w:r>
              <w:rPr>
                <w:color w:val="000000"/>
                <w:kern w:val="0"/>
                <w:sz w:val="22"/>
              </w:rPr>
              <w:t>库体符合标准，状况良好；风机等核心设备开机能够正常运行，验收合格；库体状况较差，风机等核心设备开机无法正常运行，验收不合格。</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32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风机风量参数</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300" w:lineRule="exact"/>
              <w:rPr>
                <w:color w:val="000000"/>
                <w:kern w:val="0"/>
                <w:sz w:val="22"/>
              </w:rPr>
            </w:pPr>
            <w:r>
              <w:rPr>
                <w:color w:val="000000"/>
                <w:kern w:val="0"/>
                <w:sz w:val="22"/>
              </w:rPr>
              <w:t>贮藏窖风机总风量≥（净库容×38m</w:t>
            </w:r>
            <w:r>
              <w:rPr>
                <w:color w:val="000000"/>
                <w:kern w:val="0"/>
                <w:sz w:val="22"/>
                <w:vertAlign w:val="superscript"/>
              </w:rPr>
              <w:t>3</w:t>
            </w:r>
            <w:r>
              <w:rPr>
                <w:color w:val="000000"/>
                <w:kern w:val="0"/>
                <w:sz w:val="22"/>
              </w:rPr>
              <w:t>/h），验收合格：</w:t>
            </w:r>
          </w:p>
          <w:p>
            <w:pPr>
              <w:widowControl/>
              <w:spacing w:line="300" w:lineRule="exact"/>
              <w:rPr>
                <w:color w:val="000000"/>
                <w:kern w:val="0"/>
                <w:sz w:val="22"/>
              </w:rPr>
            </w:pPr>
            <w:r>
              <w:rPr>
                <w:color w:val="000000"/>
                <w:kern w:val="0"/>
                <w:sz w:val="22"/>
              </w:rPr>
              <w:t>贮藏窖风机总风量&lt;（净库容×38m</w:t>
            </w:r>
            <w:r>
              <w:rPr>
                <w:color w:val="000000"/>
                <w:kern w:val="0"/>
                <w:sz w:val="22"/>
                <w:vertAlign w:val="superscript"/>
              </w:rPr>
              <w:t>3</w:t>
            </w:r>
            <w:r>
              <w:rPr>
                <w:color w:val="000000"/>
                <w:kern w:val="0"/>
                <w:sz w:val="22"/>
              </w:rPr>
              <w:t>/h），验收不合格</w:t>
            </w:r>
          </w:p>
          <w:p>
            <w:pPr>
              <w:widowControl/>
              <w:spacing w:line="300" w:lineRule="exact"/>
              <w:rPr>
                <w:color w:val="000000"/>
                <w:kern w:val="0"/>
                <w:sz w:val="22"/>
              </w:rPr>
            </w:pPr>
            <w:r>
              <w:rPr>
                <w:color w:val="000000"/>
                <w:kern w:val="0"/>
                <w:sz w:val="22"/>
              </w:rPr>
              <w:t>通风库风机总风量≥（净库容×45m</w:t>
            </w:r>
            <w:r>
              <w:rPr>
                <w:color w:val="000000"/>
                <w:kern w:val="0"/>
                <w:sz w:val="22"/>
                <w:vertAlign w:val="superscript"/>
              </w:rPr>
              <w:t>3</w:t>
            </w:r>
            <w:r>
              <w:rPr>
                <w:color w:val="000000"/>
                <w:kern w:val="0"/>
                <w:sz w:val="22"/>
              </w:rPr>
              <w:t>/h），验收合格：</w:t>
            </w:r>
          </w:p>
          <w:p>
            <w:pPr>
              <w:widowControl/>
              <w:spacing w:line="300" w:lineRule="exact"/>
              <w:rPr>
                <w:rFonts w:hint="eastAsia" w:eastAsia="宋体"/>
                <w:color w:val="000000"/>
                <w:kern w:val="0"/>
                <w:szCs w:val="21"/>
                <w:lang w:eastAsia="zh-CN"/>
              </w:rPr>
            </w:pPr>
            <w:r>
              <w:rPr>
                <w:color w:val="000000"/>
                <w:kern w:val="0"/>
                <w:sz w:val="22"/>
              </w:rPr>
              <w:t>通风库风机总风量&lt;（净库容×45m</w:t>
            </w:r>
            <w:r>
              <w:rPr>
                <w:color w:val="000000"/>
                <w:kern w:val="0"/>
                <w:sz w:val="22"/>
                <w:vertAlign w:val="superscript"/>
              </w:rPr>
              <w:t>3</w:t>
            </w:r>
            <w:r>
              <w:rPr>
                <w:color w:val="000000"/>
                <w:kern w:val="0"/>
                <w:sz w:val="22"/>
              </w:rPr>
              <w:t>/h），验收不合格</w:t>
            </w:r>
            <w:r>
              <w:rPr>
                <w:rFonts w:hint="eastAsia"/>
                <w:color w:val="000000"/>
                <w:kern w:val="0"/>
                <w:szCs w:val="21"/>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013"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自控系统</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设置有环境监测系统，可自动根据库内外的温度差值，</w:t>
            </w:r>
          </w:p>
          <w:p>
            <w:pPr>
              <w:widowControl/>
              <w:spacing w:line="260" w:lineRule="exact"/>
              <w:rPr>
                <w:color w:val="000000"/>
                <w:kern w:val="0"/>
                <w:sz w:val="22"/>
              </w:rPr>
            </w:pPr>
            <w:r>
              <w:rPr>
                <w:color w:val="000000"/>
                <w:kern w:val="0"/>
                <w:sz w:val="22"/>
              </w:rPr>
              <w:t>自动控制通风等设备，验收合格；若无法根据库内外的温度差值自动控制通风等设备，验收不合格。</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44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保温要求</w:t>
            </w:r>
          </w:p>
        </w:tc>
        <w:tc>
          <w:tcPr>
            <w:tcW w:w="3137" w:type="pct"/>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根据当地气候条件，通过覆土或增加保温材料等方式满足库体保温要求。采用覆土层厚度要达到冻土层厚度的80%；采用聚氨酯喷涂或双面彩钢保温板，厚度≥100 mm，阻燃等级达B1级，密度≥35 kg/m</w:t>
            </w:r>
            <w:r>
              <w:rPr>
                <w:color w:val="000000"/>
                <w:kern w:val="0"/>
                <w:sz w:val="22"/>
                <w:vertAlign w:val="superscript"/>
              </w:rPr>
              <w:t>3</w:t>
            </w:r>
            <w:r>
              <w:rPr>
                <w:color w:val="000000"/>
                <w:kern w:val="0"/>
                <w:sz w:val="22"/>
              </w:rPr>
              <w:t>，其中聚氨酯喷涂墙面须外加保护层。</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16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安全问题</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窖顶如采用覆土保温须砖砌或混凝土浇注，窑顶防水层不得有渗漏或积水现象，窑内使用防潮电器；电缆安装符合要求；有安全操作规程，并配有消防器材和专职人员管理。</w:t>
            </w:r>
          </w:p>
        </w:tc>
        <w:tc>
          <w:tcPr>
            <w:tcW w:w="849"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05"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mm，密度≥35kg/m</w:t>
            </w:r>
            <w:r>
              <w:rPr>
                <w:color w:val="000000"/>
                <w:kern w:val="0"/>
                <w:sz w:val="22"/>
                <w:vertAlign w:val="superscript"/>
              </w:rPr>
              <w:t>3</w:t>
            </w:r>
            <w:r>
              <w:rPr>
                <w:color w:val="000000"/>
                <w:kern w:val="0"/>
                <w:sz w:val="22"/>
              </w:rPr>
              <w:t>，阻燃等级达B1级，密封严实。</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928"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电器系统</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变压器、电缆负载均符合要求；所有电缆均须穿装阻燃PVC管或金属管；电控装置应包含电控开关，漏电保护装置、温度显示控制器、风机控制器等部件。</w:t>
            </w:r>
          </w:p>
        </w:tc>
        <w:tc>
          <w:tcPr>
            <w:tcW w:w="849" w:type="pct"/>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691"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基础、钢结构及防雨棚</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按技术方案规范设计，建设，要求平整、牢固安全、抗压、抗风。</w:t>
            </w:r>
          </w:p>
        </w:tc>
        <w:tc>
          <w:tcPr>
            <w:tcW w:w="849" w:type="pct"/>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2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相关配套设施是否与冷链设施相适应</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74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提供的视频影像资料与现场一致，能够清晰完整反应冷库建设前、中、后期的情况。</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6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财务</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所有支出须由建设主体</w:t>
            </w:r>
            <w:r>
              <w:rPr>
                <w:rFonts w:hint="eastAsia"/>
                <w:color w:val="000000"/>
                <w:kern w:val="0"/>
                <w:sz w:val="22"/>
                <w:lang w:val="en-US" w:eastAsia="zh-CN"/>
              </w:rPr>
              <w:t>账户</w:t>
            </w:r>
            <w:r>
              <w:rPr>
                <w:color w:val="000000"/>
                <w:kern w:val="0"/>
                <w:sz w:val="22"/>
              </w:rPr>
              <w:t>支付，须附银行流水</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6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按验收清单整理装订，内容完整齐全，符合要求</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120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w:t>
            </w:r>
          </w:p>
          <w:p>
            <w:pPr>
              <w:widowControl/>
              <w:spacing w:line="260" w:lineRule="exact"/>
              <w:jc w:val="center"/>
              <w:rPr>
                <w:color w:val="000000"/>
                <w:kern w:val="0"/>
                <w:sz w:val="22"/>
              </w:rPr>
            </w:pPr>
            <w:r>
              <w:rPr>
                <w:color w:val="000000"/>
                <w:kern w:val="0"/>
                <w:sz w:val="22"/>
              </w:rPr>
              <w:t>与应用</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eastAsia="宋体"/>
                <w:color w:val="000000"/>
                <w:kern w:val="0"/>
                <w:sz w:val="22"/>
                <w:lang w:eastAsia="zh-CN"/>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r>
              <w:rPr>
                <w:rFonts w:hint="eastAsia"/>
                <w:color w:val="000000"/>
                <w:kern w:val="0"/>
                <w:sz w:val="22"/>
                <w:lang w:eastAsia="zh-CN"/>
              </w:rPr>
              <w:t>。</w:t>
            </w:r>
          </w:p>
        </w:tc>
        <w:tc>
          <w:tcPr>
            <w:tcW w:w="849"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2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其它</w:t>
            </w:r>
          </w:p>
        </w:tc>
        <w:tc>
          <w:tcPr>
            <w:tcW w:w="3137"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涉及通风贮藏库设计建造及管理规范等其他方面内容。</w:t>
            </w:r>
          </w:p>
        </w:tc>
        <w:tc>
          <w:tcPr>
            <w:tcW w:w="849"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210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验收结论</w:t>
            </w:r>
          </w:p>
        </w:tc>
        <w:tc>
          <w:tcPr>
            <w:tcW w:w="3986" w:type="pct"/>
            <w:gridSpan w:val="5"/>
            <w:tcBorders>
              <w:top w:val="single" w:color="auto" w:sz="4" w:space="0"/>
              <w:left w:val="nil"/>
              <w:bottom w:val="single" w:color="auto" w:sz="4" w:space="0"/>
              <w:right w:val="single" w:color="auto" w:sz="4" w:space="0"/>
            </w:tcBorders>
            <w:noWrap/>
            <w:vAlign w:val="center"/>
          </w:tcPr>
          <w:p>
            <w:pPr>
              <w:widowControl/>
              <w:spacing w:line="300" w:lineRule="exact"/>
              <w:ind w:right="420"/>
              <w:rPr>
                <w:color w:val="000000"/>
                <w:kern w:val="0"/>
                <w:szCs w:val="21"/>
              </w:rPr>
            </w:pPr>
          </w:p>
          <w:p>
            <w:pPr>
              <w:widowControl/>
              <w:spacing w:line="300" w:lineRule="exact"/>
              <w:ind w:right="420"/>
              <w:rPr>
                <w:color w:val="000000"/>
                <w:kern w:val="0"/>
                <w:szCs w:val="21"/>
              </w:rPr>
            </w:pPr>
            <w:r>
              <w:rPr>
                <w:color w:val="000000"/>
                <w:kern w:val="0"/>
                <w:szCs w:val="21"/>
              </w:rPr>
              <w:t>验收组成员签字：</w:t>
            </w:r>
          </w:p>
          <w:p>
            <w:pPr>
              <w:widowControl/>
              <w:spacing w:line="300" w:lineRule="exact"/>
              <w:ind w:right="420"/>
              <w:rPr>
                <w:color w:val="000000"/>
                <w:kern w:val="0"/>
                <w:szCs w:val="21"/>
              </w:rPr>
            </w:pPr>
          </w:p>
          <w:p>
            <w:pPr>
              <w:widowControl/>
              <w:spacing w:line="300" w:lineRule="exact"/>
              <w:ind w:right="420"/>
              <w:rPr>
                <w:color w:val="000000"/>
                <w:kern w:val="0"/>
                <w:szCs w:val="21"/>
              </w:rPr>
            </w:pPr>
          </w:p>
          <w:p>
            <w:pPr>
              <w:widowControl/>
              <w:spacing w:line="300" w:lineRule="exact"/>
              <w:jc w:val="right"/>
              <w:rPr>
                <w:color w:val="000000"/>
                <w:kern w:val="0"/>
                <w:szCs w:val="21"/>
              </w:rPr>
            </w:pPr>
            <w:r>
              <w:rPr>
                <w:color w:val="000000"/>
                <w:kern w:val="0"/>
                <w:szCs w:val="21"/>
              </w:rPr>
              <w:t>年    月    日</w:t>
            </w:r>
          </w:p>
        </w:tc>
      </w:tr>
    </w:tbl>
    <w:p>
      <w:pPr>
        <w:pStyle w:val="3"/>
        <w:spacing w:before="0" w:beforeLines="0" w:beforeAutospacing="0" w:after="0" w:afterLines="0" w:afterAutospacing="0" w:line="360" w:lineRule="auto"/>
        <w:jc w:val="both"/>
        <w:rPr>
          <w:rFonts w:ascii="Times New Roman" w:hAnsi="Times New Roman" w:eastAsia="仿宋_GB2312" w:cs="Times New Roman"/>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5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rPr>
      <w:kern w:val="0"/>
      <w:sz w:val="28"/>
      <w:szCs w:val="2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2021-07-01T04:31:17Z</dcterms:created>
  <dc:creator>Administrator</dc:creator>
  <cp:lastModifiedBy>Administrator</cp:lastModifiedBy>
  <dcterms:modified xsi:type="dcterms:W3CDTF">2021-07-01T04:31:42Z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B6FA77E969D042D185FF6492799E302F</vt:lpwstr>
  </property>
</Properties>
</file>