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40"/>
        <w:gridCol w:w="1080"/>
        <w:gridCol w:w="1665"/>
        <w:gridCol w:w="1080"/>
        <w:gridCol w:w="1665"/>
        <w:gridCol w:w="2880"/>
        <w:gridCol w:w="138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高新区农村黑臭水体治理进展公示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7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建制村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主要污染问题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是否开展治理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宁郭镇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大驾村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沟渠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生活污水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宁郭镇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东尚村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沟渠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生活污水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DkxYjE1MWI1OTI0MjYzNGQ3NWU3YzIyYTU3MDQifQ=="/>
  </w:docVars>
  <w:rsids>
    <w:rsidRoot w:val="041764C2"/>
    <w:rsid w:val="041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2024-01-04T06:50:00Z</dcterms:created>
  <dc:creator>一碗凉白开</dc:creator>
  <cp:lastModifiedBy>一碗凉白开</cp:lastModifiedBy>
  <dcterms:modified xsi:type="dcterms:W3CDTF">2024-01-04T06:58:45Z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17E2E56EB4304F1081437C25DC2994E5_11</vt:lpwstr>
  </property>
</Properties>
</file>