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5" w:lineRule="exact"/>
        <w:ind w:left="0" w:leftChars="0" w:firstLine="0" w:firstLineChars="0"/>
        <w:jc w:val="left"/>
        <w:rPr>
          <w:rFonts w:hint="eastAsia"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附件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5" w:lineRule="exact"/>
        <w:ind w:left="0" w:leftChars="0"/>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5" w:lineRule="exact"/>
        <w:ind w:left="0" w:leftChars="0"/>
        <w:jc w:val="center"/>
        <w:textAlignment w:val="baseline"/>
        <w:rPr>
          <w:rFonts w:hint="default" w:ascii="Times New Roman" w:hAnsi="Times New Roman" w:cs="Times New Roman"/>
          <w:lang w:val="en-US" w:eastAsia="zh-CN"/>
        </w:rPr>
      </w:pPr>
      <w:r>
        <w:rPr>
          <w:rFonts w:hint="default" w:ascii="Times New Roman" w:hAnsi="Times New Roman" w:eastAsia="方正小标宋_GBK" w:cs="Times New Roman"/>
          <w:sz w:val="44"/>
          <w:szCs w:val="44"/>
          <w:lang w:val="en-US" w:eastAsia="zh-CN"/>
        </w:rPr>
        <w:t>焦作</w:t>
      </w:r>
      <w:r>
        <w:rPr>
          <w:rFonts w:hint="eastAsia" w:ascii="Times New Roman" w:hAnsi="Times New Roman" w:eastAsia="方正小标宋_GBK" w:cs="Times New Roman"/>
          <w:sz w:val="44"/>
          <w:szCs w:val="44"/>
          <w:lang w:val="en-US" w:eastAsia="zh-CN"/>
        </w:rPr>
        <w:t>高新区管委会</w:t>
      </w:r>
      <w:r>
        <w:rPr>
          <w:rFonts w:hint="default" w:ascii="Times New Roman" w:hAnsi="Times New Roman" w:eastAsia="方正小标宋_GBK" w:cs="Times New Roman"/>
          <w:sz w:val="44"/>
          <w:szCs w:val="44"/>
          <w:lang w:val="en-US" w:eastAsia="zh-CN"/>
        </w:rPr>
        <w:t>决定废止的规范性文件目录</w:t>
      </w:r>
    </w:p>
    <w:tbl>
      <w:tblPr>
        <w:tblStyle w:val="12"/>
        <w:tblpPr w:leftFromText="180" w:rightFromText="180" w:vertAnchor="text" w:horzAnchor="page" w:tblpX="1084" w:tblpY="572"/>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5903"/>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71"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5903"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文件名称</w:t>
            </w:r>
          </w:p>
        </w:tc>
        <w:tc>
          <w:tcPr>
            <w:tcW w:w="3205"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71"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5903"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焦作高新技术产业开发区管委会关于印发焦作高新区进一步加强招商引资促进高质量发展十条措施（试行）的通知</w:t>
            </w:r>
          </w:p>
        </w:tc>
        <w:tc>
          <w:tcPr>
            <w:tcW w:w="3205"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焦高管文〔2021〕2号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71"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5903"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焦作高新技术产业开发区管委会关于印发焦作高新区促进工业经济高质量发展十条措施的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bookmarkStart w:id="0" w:name="_GoBack"/>
            <w:bookmarkEnd w:id="0"/>
            <w:r>
              <w:rPr>
                <w:rFonts w:hint="default" w:ascii="Times New Roman" w:hAnsi="Times New Roman" w:eastAsia="仿宋_GB2312" w:cs="Times New Roman"/>
                <w:sz w:val="28"/>
                <w:szCs w:val="28"/>
                <w:vertAlign w:val="baseline"/>
                <w:lang w:val="en-US" w:eastAsia="zh-CN"/>
              </w:rPr>
              <w:t>通知</w:t>
            </w:r>
          </w:p>
        </w:tc>
        <w:tc>
          <w:tcPr>
            <w:tcW w:w="3205"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焦高管文〔2021〕3号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71"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5903"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焦作高新技术产业开发区管委会关于印发焦作高新区推动创新驱动高质量发展的十条措施的通知</w:t>
            </w:r>
          </w:p>
        </w:tc>
        <w:tc>
          <w:tcPr>
            <w:tcW w:w="3205"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焦高管文〔2021〕5号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71"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w:t>
            </w:r>
          </w:p>
        </w:tc>
        <w:tc>
          <w:tcPr>
            <w:tcW w:w="5903"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焦作高新技术产业开发区管委会关于印发焦作高新区进一步支持平台（园区）企业发展扶持措施的通知</w:t>
            </w:r>
          </w:p>
        </w:tc>
        <w:tc>
          <w:tcPr>
            <w:tcW w:w="3205"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焦高管文〔2022〕10号</w:t>
            </w:r>
          </w:p>
        </w:tc>
      </w:tr>
    </w:tbl>
    <w:p>
      <w:pPr>
        <w:pStyle w:val="2"/>
        <w:rPr>
          <w:rFonts w:hint="default"/>
          <w:lang w:val="en-US" w:eastAsia="zh-CN"/>
        </w:rPr>
        <w:sectPr>
          <w:headerReference r:id="rId3" w:type="default"/>
          <w:footerReference r:id="rId5" w:type="default"/>
          <w:headerReference r:id="rId4" w:type="even"/>
          <w:footerReference r:id="rId6" w:type="even"/>
          <w:pgSz w:w="11906" w:h="16838"/>
          <w:pgMar w:top="2098" w:right="1474" w:bottom="1984" w:left="1587" w:header="851" w:footer="1474" w:gutter="0"/>
          <w:pgNumType w:fmt="decimal"/>
          <w:cols w:space="0" w:num="1"/>
          <w:rtlGutter w:val="0"/>
          <w:docGrid w:type="lines" w:linePitch="312" w:charSpace="0"/>
        </w:sectPr>
      </w:pPr>
    </w:p>
    <w:p>
      <w:pPr>
        <w:pStyle w:val="4"/>
        <w:keepNext w:val="0"/>
        <w:keepLines w:val="0"/>
        <w:pageBreakBefore w:val="0"/>
        <w:widowControl/>
        <w:kinsoku/>
        <w:wordWrap/>
        <w:overflowPunct/>
        <w:topLinePunct w:val="0"/>
        <w:autoSpaceDE/>
        <w:autoSpaceDN/>
        <w:bidi w:val="0"/>
        <w:adjustRightInd/>
        <w:snapToGrid/>
        <w:spacing w:line="620" w:lineRule="exact"/>
        <w:ind w:left="0" w:leftChars="0" w:firstLine="0" w:firstLineChars="0"/>
        <w:textAlignment w:val="baseline"/>
        <w:rPr>
          <w:rFonts w:hint="default"/>
          <w:lang w:val="en-US" w:eastAsia="zh-CN"/>
        </w:rPr>
      </w:pPr>
    </w:p>
    <w:sectPr>
      <w:footerReference r:id="rId7" w:type="default"/>
      <w:footerReference r:id="rId8"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文泉驿微米黑"/>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方正小标宋简体"/>
    <w:panose1 w:val="02000000000000000000"/>
    <w:charset w:val="86"/>
    <w:family w:val="auto"/>
    <w:pitch w:val="default"/>
    <w:sig w:usb0="00000000" w:usb1="00000000" w:usb2="00000000" w:usb3="00000000" w:csb0="00040000" w:csb1="00000000"/>
  </w:font>
  <w:font w:name="方正小标宋_GBK">
    <w:altName w:val="方正小标宋简体"/>
    <w:panose1 w:val="03000509000000000000"/>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86155"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9861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77.65pt;mso-position-horizontal:outside;mso-position-horizontal-relative:margin;z-index:251661312;mso-width-relative:page;mso-height-relative:page;" filled="f" stroked="f" coordsize="21600,21600" o:gfxdata="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JS9qFdQAAAAFAQAADwAAAAAAAAABACAAAAA4AAAAZHJzL2Rvd25yZXYu&#10;eG1sUEsBAhQAFAAAAAgAh07iQDHArMgiAgAAKgQAAA4AAAAAAAAAAQAgAAAAOQEAAGRycy9lMm9E&#10;b2MueG1sUEsFBgAAAAAGAAYAWQEAAM0FAAAAAA==&#10;">
              <v:fill on="f" focussize="0,0"/>
              <v:stroke on="f" weight="0.5pt"/>
              <v:imagedata o:title=""/>
              <o:lock v:ext="edit" aspectratio="f"/>
              <v:textbox inset="0mm,0mm,0mm,0mm" style="mso-fit-shape-to-text:t;">
                <w:txbxContent>
                  <w:p>
                    <w:pPr>
                      <w:pStyle w:val="8"/>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pStyle w:val="19"/>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Y2E3ZGRlMDQ0ODllZWJiNjdkMWJmNzA3YTYxZjQifQ=="/>
  </w:docVars>
  <w:rsids>
    <w:rsidRoot w:val="E7B92A7E"/>
    <w:rsid w:val="13A326FE"/>
    <w:rsid w:val="1D7EF937"/>
    <w:rsid w:val="1EB82D12"/>
    <w:rsid w:val="27FB71B3"/>
    <w:rsid w:val="334648A2"/>
    <w:rsid w:val="33FF8AAC"/>
    <w:rsid w:val="380259FE"/>
    <w:rsid w:val="3EFF8055"/>
    <w:rsid w:val="5376FBCF"/>
    <w:rsid w:val="5DF5260E"/>
    <w:rsid w:val="5EFA66C1"/>
    <w:rsid w:val="5F5FF878"/>
    <w:rsid w:val="5FAE43F5"/>
    <w:rsid w:val="5FFBB06C"/>
    <w:rsid w:val="5FFF3D39"/>
    <w:rsid w:val="6B9AB1FA"/>
    <w:rsid w:val="6FBE2D85"/>
    <w:rsid w:val="6FFB8A76"/>
    <w:rsid w:val="70156B75"/>
    <w:rsid w:val="784D06E0"/>
    <w:rsid w:val="7A3F97D4"/>
    <w:rsid w:val="7B7C8A59"/>
    <w:rsid w:val="7D797F4E"/>
    <w:rsid w:val="7F8EE749"/>
    <w:rsid w:val="7FEFB822"/>
    <w:rsid w:val="7FF3E998"/>
    <w:rsid w:val="8B7C7A85"/>
    <w:rsid w:val="BDEF4C59"/>
    <w:rsid w:val="BE6FBBBB"/>
    <w:rsid w:val="BF79713A"/>
    <w:rsid w:val="BFBC3ABB"/>
    <w:rsid w:val="D3FF64A8"/>
    <w:rsid w:val="D7FEFC65"/>
    <w:rsid w:val="DBFC63DF"/>
    <w:rsid w:val="DDF57079"/>
    <w:rsid w:val="DFF48198"/>
    <w:rsid w:val="E7B92A7E"/>
    <w:rsid w:val="EFBAFD0D"/>
    <w:rsid w:val="F63BABB9"/>
    <w:rsid w:val="F6865BDF"/>
    <w:rsid w:val="F6FD591F"/>
    <w:rsid w:val="F73F93F8"/>
    <w:rsid w:val="F75B4900"/>
    <w:rsid w:val="F75DCE4F"/>
    <w:rsid w:val="F7AF1454"/>
    <w:rsid w:val="F7CCAD4E"/>
    <w:rsid w:val="F7DF4A8C"/>
    <w:rsid w:val="FB6F7DFB"/>
    <w:rsid w:val="FB9C748C"/>
    <w:rsid w:val="FCE600DC"/>
    <w:rsid w:val="FDFF2685"/>
    <w:rsid w:val="FE75AAD6"/>
    <w:rsid w:val="FEEFCFFD"/>
    <w:rsid w:val="FF2B6B75"/>
    <w:rsid w:val="FF6EA710"/>
    <w:rsid w:val="FFFE2B38"/>
    <w:rsid w:val="FFFE3CDB"/>
    <w:rsid w:val="FFFFF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spacing w:before="100" w:beforeAutospacing="1" w:after="100" w:afterAutospacing="1"/>
      <w:ind w:firstLine="0" w:firstLineChars="0"/>
    </w:pPr>
    <w:rPr>
      <w:rFonts w:ascii="宋体" w:hAnsi="宋体" w:cs="宋体"/>
      <w:sz w:val="24"/>
      <w:szCs w:val="24"/>
    </w:rPr>
  </w:style>
  <w:style w:type="paragraph" w:styleId="3">
    <w:name w:val="Body Text"/>
    <w:basedOn w:val="1"/>
    <w:next w:val="1"/>
    <w:qFormat/>
    <w:uiPriority w:val="0"/>
    <w:pPr>
      <w:spacing w:before="0" w:after="140" w:line="276" w:lineRule="auto"/>
    </w:pPr>
  </w:style>
  <w:style w:type="paragraph" w:styleId="4">
    <w:name w:val="Body Text First Indent 2"/>
    <w:basedOn w:val="5"/>
    <w:next w:val="2"/>
    <w:qFormat/>
    <w:uiPriority w:val="0"/>
    <w:pPr>
      <w:ind w:firstLine="420" w:firstLineChars="200"/>
    </w:pPr>
  </w:style>
  <w:style w:type="paragraph" w:styleId="5">
    <w:name w:val="Body Text Indent"/>
    <w:basedOn w:val="1"/>
    <w:next w:val="6"/>
    <w:qFormat/>
    <w:uiPriority w:val="0"/>
    <w:pPr>
      <w:spacing w:after="120" w:afterLines="0" w:afterAutospacing="0"/>
      <w:ind w:left="420" w:leftChars="200"/>
    </w:pPr>
  </w:style>
  <w:style w:type="paragraph" w:styleId="6">
    <w:name w:val="envelope return"/>
    <w:basedOn w:val="1"/>
    <w:qFormat/>
    <w:uiPriority w:val="0"/>
    <w:pPr>
      <w:widowControl/>
      <w:topLinePunct/>
      <w:adjustRightInd w:val="0"/>
      <w:snapToGrid w:val="0"/>
      <w:spacing w:before="160" w:after="160" w:line="240" w:lineRule="atLeast"/>
      <w:ind w:left="1701"/>
      <w:jc w:val="left"/>
    </w:pPr>
    <w:rPr>
      <w:rFonts w:ascii="Arial" w:hAnsi="Arial" w:cs="Arial"/>
    </w:rPr>
  </w:style>
  <w:style w:type="paragraph" w:styleId="7">
    <w:name w:val="Normal Indent"/>
    <w:basedOn w:val="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7"/>
    <w:basedOn w:val="1"/>
    <w:next w:val="1"/>
    <w:qFormat/>
    <w:uiPriority w:val="99"/>
    <w:pPr>
      <w:ind w:left="25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5"/>
    <w:qFormat/>
    <w:uiPriority w:val="0"/>
    <w:rPr>
      <w:rFonts w:ascii="Calibri" w:hAnsi="Calibri" w:eastAsia="宋体" w:cs="Times New Roman"/>
      <w:kern w:val="2"/>
      <w:sz w:val="21"/>
      <w:szCs w:val="24"/>
      <w:lang w:val="en-US" w:eastAsia="zh-CN" w:bidi="ar-SA"/>
    </w:rPr>
  </w:style>
  <w:style w:type="character" w:customStyle="1" w:styleId="15">
    <w:name w:val="NormalCharacter"/>
    <w:semiHidden/>
    <w:qFormat/>
    <w:uiPriority w:val="0"/>
  </w:style>
  <w:style w:type="paragraph" w:customStyle="1" w:styleId="16">
    <w:name w:val="Body Text First Indent1"/>
    <w:basedOn w:val="3"/>
    <w:next w:val="17"/>
    <w:qFormat/>
    <w:uiPriority w:val="0"/>
    <w:pPr>
      <w:ind w:firstLine="420" w:firstLineChars="100"/>
    </w:pPr>
  </w:style>
  <w:style w:type="paragraph" w:customStyle="1" w:styleId="17">
    <w:name w:val="正文首行缩进 21"/>
    <w:basedOn w:val="18"/>
    <w:qFormat/>
    <w:uiPriority w:val="0"/>
    <w:pPr>
      <w:ind w:firstLine="420"/>
    </w:pPr>
  </w:style>
  <w:style w:type="paragraph" w:customStyle="1" w:styleId="18">
    <w:name w:val="正文文本缩进1"/>
    <w:basedOn w:val="1"/>
    <w:qFormat/>
    <w:uiPriority w:val="0"/>
    <w:pPr>
      <w:spacing w:after="120"/>
      <w:ind w:left="420" w:leftChars="200"/>
    </w:pPr>
    <w:rPr>
      <w:rFonts w:ascii="仿宋" w:hAnsi="仿宋" w:eastAsia="仿宋_GB2312" w:cs="仿宋"/>
      <w:kern w:val="0"/>
      <w:lang w:eastAsia="en-US"/>
    </w:rPr>
  </w:style>
  <w:style w:type="paragraph" w:customStyle="1" w:styleId="19">
    <w:name w:val="正文文本 21"/>
    <w:basedOn w:val="1"/>
    <w:qFormat/>
    <w:uiPriority w:val="0"/>
    <w:pPr>
      <w:widowControl/>
      <w:numPr>
        <w:ilvl w:val="0"/>
        <w:numId w:val="1"/>
      </w:numPr>
      <w:spacing w:beforeLines="50" w:line="336" w:lineRule="auto"/>
      <w:ind w:left="0" w:firstLine="0"/>
    </w:pPr>
    <w:rPr>
      <w:rFonts w:ascii="Times New Roman" w:hAnsi="Times New Roman" w:eastAsia="仿宋_GB2312" w:cs="仿宋"/>
      <w:kern w:val="0"/>
      <w:szCs w:val="20"/>
      <w:lang w:eastAsia="en-US"/>
    </w:rPr>
  </w:style>
  <w:style w:type="character" w:customStyle="1" w:styleId="20">
    <w:name w:val="UserStyle_0"/>
    <w:qFormat/>
    <w:uiPriority w:val="0"/>
    <w:rPr>
      <w:rFonts w:ascii="Calibri" w:hAnsi="Calibri" w:eastAsia="宋体"/>
      <w:kern w:val="2"/>
      <w:sz w:val="21"/>
      <w:szCs w:val="24"/>
      <w:lang w:val="en-US" w:eastAsia="zh-CN" w:bidi="ar-SA"/>
    </w:rPr>
  </w:style>
  <w:style w:type="paragraph" w:customStyle="1" w:styleId="21">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2">
    <w:name w:val="p0"/>
    <w:basedOn w:val="1"/>
    <w:qFormat/>
    <w:uiPriority w:val="0"/>
    <w:pPr>
      <w:widowControl/>
    </w:pPr>
    <w:rPr>
      <w:rFonts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1550</Words>
  <Characters>1652</Characters>
  <Lines>0</Lines>
  <Paragraphs>0</Paragraphs>
  <TotalTime>2</TotalTime>
  <ScaleCrop>false</ScaleCrop>
  <LinksUpToDate>false</LinksUpToDate>
  <CharactersWithSpaces>1673</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2024-08-13T00:14:00Z</dcterms:created>
  <dc:creator>admin1</dc:creator>
  <cp:lastModifiedBy>ous</cp:lastModifiedBy>
  <cp:lastPrinted>2024-08-28T07:46:00Z</cp:lastPrinted>
  <dcterms:modified xsi:type="dcterms:W3CDTF">2024-09-10T10:27:34Z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E8ECC939F43341949E60B9E4B3EEF7C9_13</vt:lpwstr>
  </property>
</Properties>
</file>