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89513">
      <w:pPr>
        <w:pStyle w:val="2"/>
        <w:rPr>
          <w:rFonts w:hint="default"/>
          <w:lang w:val="en-US" w:eastAsia="zh-CN"/>
        </w:rPr>
      </w:pPr>
    </w:p>
    <w:p w14:paraId="4C8D41CB">
      <w:pPr>
        <w:pStyle w:val="2"/>
        <w:rPr>
          <w:rFonts w:hint="default"/>
          <w:lang w:val="en-US" w:eastAsia="zh-CN"/>
        </w:rPr>
      </w:pPr>
    </w:p>
    <w:p w14:paraId="22BFCA6F">
      <w:pPr>
        <w:pStyle w:val="2"/>
        <w:rPr>
          <w:rFonts w:hint="default"/>
          <w:lang w:val="en-US" w:eastAsia="zh-CN"/>
        </w:rPr>
      </w:pPr>
    </w:p>
    <w:p w14:paraId="221ED11F">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lang w:eastAsia="zh-CN"/>
        </w:rPr>
        <w:t>“以旧换新”</w:t>
      </w:r>
      <w:r>
        <w:rPr>
          <w:rFonts w:hint="eastAsia" w:ascii="方正小标宋简体" w:hAnsi="方正小标宋简体" w:eastAsia="方正小标宋简体" w:cs="方正小标宋简体"/>
          <w:sz w:val="44"/>
          <w:szCs w:val="44"/>
        </w:rPr>
        <w:t>活动参与</w:t>
      </w:r>
      <w:r>
        <w:rPr>
          <w:rFonts w:hint="eastAsia" w:ascii="方正小标宋简体" w:hAnsi="方正小标宋简体" w:eastAsia="方正小标宋简体" w:cs="方正小标宋简体"/>
          <w:sz w:val="44"/>
          <w:szCs w:val="44"/>
          <w:lang w:val="en-US" w:eastAsia="zh-CN"/>
        </w:rPr>
        <w:t>诚信承诺书</w:t>
      </w:r>
    </w:p>
    <w:p w14:paraId="3BA91CE4">
      <w:pPr>
        <w:pStyle w:val="2"/>
        <w:rPr>
          <w:rFonts w:hint="eastAsia"/>
          <w:lang w:val="en-US" w:eastAsia="zh-CN"/>
        </w:rPr>
      </w:pPr>
    </w:p>
    <w:p w14:paraId="5FFECC0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高新区招商融资促进局</w:t>
      </w:r>
      <w:r>
        <w:rPr>
          <w:rFonts w:hint="eastAsia" w:ascii="仿宋_GB2312" w:eastAsia="仿宋_GB2312"/>
          <w:sz w:val="32"/>
          <w:szCs w:val="32"/>
        </w:rPr>
        <w:t>：</w:t>
      </w:r>
    </w:p>
    <w:p w14:paraId="0C24AC37">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sz w:val="32"/>
          <w:szCs w:val="32"/>
          <w:lang w:val="en-US" w:eastAsia="zh-CN"/>
        </w:rPr>
        <w:t>本单位</w:t>
      </w:r>
      <w:r>
        <w:rPr>
          <w:rFonts w:hint="eastAsia" w:ascii="仿宋_GB2312" w:eastAsia="仿宋_GB2312"/>
          <w:sz w:val="32"/>
          <w:szCs w:val="32"/>
        </w:rPr>
        <w:t>自愿参加</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焦作市消费品</w:t>
      </w:r>
      <w:r>
        <w:rPr>
          <w:rFonts w:hint="eastAsia" w:ascii="仿宋_GB2312" w:eastAsia="仿宋_GB2312"/>
          <w:sz w:val="32"/>
          <w:szCs w:val="32"/>
        </w:rPr>
        <w:t>“以旧换新”活动,了解并</w:t>
      </w:r>
      <w:r>
        <w:rPr>
          <w:rFonts w:hint="eastAsia" w:ascii="仿宋_GB2312" w:hAnsi="仿宋_GB2312" w:eastAsia="仿宋_GB2312" w:cs="仿宋_GB2312"/>
          <w:kern w:val="2"/>
          <w:sz w:val="32"/>
          <w:szCs w:val="32"/>
          <w:lang w:val="en-US" w:eastAsia="zh-CN" w:bidi="ar-SA"/>
        </w:rPr>
        <w:t>遵守活动规则要求，郑重</w:t>
      </w:r>
      <w:r>
        <w:rPr>
          <w:rFonts w:hint="eastAsia" w:ascii="仿宋_GB2312" w:hAnsi="仿宋_GB2312" w:eastAsia="仿宋_GB2312" w:cs="仿宋_GB2312"/>
          <w:b w:val="0"/>
          <w:bCs w:val="0"/>
          <w:kern w:val="2"/>
          <w:sz w:val="32"/>
          <w:szCs w:val="32"/>
          <w:lang w:val="en-US" w:eastAsia="zh-CN" w:bidi="ar-SA"/>
        </w:rPr>
        <w:t>承诺以下事项：</w:t>
      </w:r>
    </w:p>
    <w:p w14:paraId="62569D4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1.参加“以旧换新”活动的商品价格为正常市场价或活动优惠价。</w:t>
      </w:r>
    </w:p>
    <w:p w14:paraId="5BC1EFB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2.加强销售网点现场</w:t>
      </w:r>
      <w:bookmarkStart w:id="0" w:name="_GoBack"/>
      <w:bookmarkEnd w:id="0"/>
      <w:r>
        <w:rPr>
          <w:rFonts w:hint="eastAsia" w:ascii="仿宋_GB2312" w:hAnsi="仿宋_GB2312" w:eastAsia="仿宋_GB2312" w:cs="仿宋_GB2312"/>
          <w:kern w:val="2"/>
          <w:sz w:val="32"/>
          <w:szCs w:val="32"/>
          <w:lang w:val="en-US" w:eastAsia="zh-CN" w:bidi="ar-SA"/>
        </w:rPr>
        <w:t>管理，杜绝商场内出现非法中介人员或驻店厂商人员向商品购买人兜售旧机或凭证。</w:t>
      </w:r>
    </w:p>
    <w:p w14:paraId="030AA252">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能及时准确地提供“以旧换新”商品的所有信息，包括产品序列号和购买人名称、发票号码、收货地址等。确保购买新家电的发票金额与该笔订单交易的金额一致。</w:t>
      </w:r>
    </w:p>
    <w:p w14:paraId="5D85674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4.按照政府通知要求确定参与“以旧换新”补贴商品范围，</w:t>
      </w:r>
      <w:r>
        <w:rPr>
          <w:rFonts w:hint="eastAsia" w:ascii="仿宋_GB2312" w:hAnsi="仿宋_GB2312" w:eastAsia="仿宋_GB2312" w:cs="仿宋_GB2312"/>
          <w:sz w:val="32"/>
          <w:szCs w:val="32"/>
        </w:rPr>
        <w:t>不用于</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类商品优惠</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kern w:val="2"/>
          <w:sz w:val="32"/>
          <w:szCs w:val="32"/>
          <w:lang w:val="en-US" w:eastAsia="zh-CN" w:bidi="ar-SA"/>
        </w:rPr>
        <w:t>无</w:t>
      </w:r>
      <w:r>
        <w:rPr>
          <w:rFonts w:hint="eastAsia" w:ascii="仿宋_GB2312" w:hAnsi="仿宋_GB2312" w:eastAsia="仿宋_GB2312" w:cs="仿宋_GB2312"/>
          <w:sz w:val="32"/>
          <w:szCs w:val="32"/>
          <w:lang w:val="en-US" w:eastAsia="zh-CN"/>
        </w:rPr>
        <w:t>虚假宣传、虚假交易行为。上述行为</w:t>
      </w:r>
      <w:r>
        <w:rPr>
          <w:rFonts w:hint="eastAsia" w:ascii="仿宋_GB2312" w:hAnsi="仿宋_GB2312" w:eastAsia="仿宋_GB2312" w:cs="仿宋_GB2312"/>
          <w:sz w:val="32"/>
          <w:szCs w:val="32"/>
        </w:rPr>
        <w:t>一经发现，</w:t>
      </w:r>
      <w:r>
        <w:rPr>
          <w:rFonts w:hint="eastAsia" w:ascii="仿宋_GB2312" w:hAnsi="仿宋_GB2312" w:eastAsia="仿宋_GB2312" w:cs="仿宋_GB2312"/>
          <w:sz w:val="32"/>
          <w:szCs w:val="32"/>
          <w:lang w:eastAsia="zh-CN"/>
        </w:rPr>
        <w:t>主办方可</w:t>
      </w:r>
      <w:r>
        <w:rPr>
          <w:rFonts w:hint="eastAsia" w:ascii="仿宋_GB2312" w:hAnsi="仿宋_GB2312" w:eastAsia="仿宋_GB2312" w:cs="仿宋_GB2312"/>
          <w:sz w:val="32"/>
          <w:szCs w:val="32"/>
        </w:rPr>
        <w:t>立刻取消</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活动参与资格</w:t>
      </w:r>
      <w:r>
        <w:rPr>
          <w:rFonts w:hint="eastAsia" w:ascii="仿宋_GB2312" w:hAnsi="仿宋_GB2312" w:eastAsia="仿宋_GB2312" w:cs="仿宋_GB2312"/>
          <w:sz w:val="32"/>
          <w:szCs w:val="32"/>
          <w:lang w:eastAsia="zh-CN"/>
        </w:rPr>
        <w:t>，向企业</w:t>
      </w:r>
      <w:r>
        <w:rPr>
          <w:rFonts w:hint="eastAsia" w:ascii="仿宋_GB2312" w:hAnsi="仿宋_GB2312" w:eastAsia="仿宋_GB2312" w:cs="仿宋_GB2312"/>
          <w:sz w:val="32"/>
          <w:szCs w:val="32"/>
          <w:lang w:val="en-US" w:eastAsia="zh-CN"/>
        </w:rPr>
        <w:t>追回违规发放资金并将企业列入失信名单。</w:t>
      </w:r>
    </w:p>
    <w:p w14:paraId="7B55677F">
      <w:pPr>
        <w:pStyle w:val="2"/>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5.办理补贴手续时，认真核对商品购买人信息，按规定对购买的消费者垫付补贴资金，维护消费者合法权益。</w:t>
      </w:r>
    </w:p>
    <w:p w14:paraId="48F177E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6.诚信经营，保证商品质量和服务质量，杜绝假冒伪劣、以次充好、以旧充新的产品进入市场流通。</w:t>
      </w:r>
      <w:r>
        <w:rPr>
          <w:rFonts w:hint="eastAsia" w:ascii="仿宋_GB2312" w:hAnsi="仿宋_GB2312" w:eastAsia="仿宋_GB2312" w:cs="仿宋_GB2312"/>
          <w:sz w:val="32"/>
          <w:szCs w:val="32"/>
        </w:rPr>
        <w:t>主动制止任何方式套取财政资金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违反活动规则、恶意骗取优惠的行为。</w:t>
      </w:r>
    </w:p>
    <w:p w14:paraId="504ADA0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按要求布放活动</w:t>
      </w:r>
      <w:r>
        <w:rPr>
          <w:rFonts w:hint="eastAsia" w:ascii="仿宋_GB2312" w:hAnsi="仿宋_GB2312" w:eastAsia="仿宋_GB2312" w:cs="仿宋_GB2312"/>
          <w:sz w:val="32"/>
          <w:szCs w:val="32"/>
          <w:lang w:val="en-US" w:eastAsia="zh-CN"/>
        </w:rPr>
        <w:t>宣传物料</w:t>
      </w:r>
      <w:r>
        <w:rPr>
          <w:rFonts w:hint="eastAsia" w:ascii="仿宋_GB2312" w:hAnsi="仿宋_GB2312" w:eastAsia="仿宋_GB2312" w:cs="仿宋_GB2312"/>
          <w:sz w:val="32"/>
          <w:szCs w:val="32"/>
        </w:rPr>
        <w:t>,须提供不少于1种宣传物料支持，如海报、收银台台卡等。</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有权在自有宣传渠道免费使用商户商标、标志、标识和店铺图片等用于本次活动宣传，自有宣传渠道不限于短信、微信、官网等。</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保证所提供的图片未侵犯他人的任何权利。</w:t>
      </w:r>
    </w:p>
    <w:p w14:paraId="32AF820E">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保留相应的核销凭证资料，形成台账，将相应台账资料提交给活动主办方，并在第三方审计时配合提供相关审计材料。做好清算工作，按规定退回不符合条件的补贴资金。新购家电的销售单据有购买人的正楷签名，且发票抬头须与旧家电所有者（即新家电购买人）姓名一致。</w:t>
      </w:r>
    </w:p>
    <w:p w14:paraId="40F4C49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b w:val="0"/>
          <w:bCs w:val="0"/>
          <w:i w:val="0"/>
          <w:iCs w:val="0"/>
          <w:caps w:val="0"/>
          <w:color w:val="auto"/>
          <w:spacing w:val="0"/>
          <w:sz w:val="32"/>
          <w:szCs w:val="32"/>
          <w:lang w:eastAsia="zh-CN"/>
        </w:rPr>
        <w:t>主动</w:t>
      </w:r>
      <w:r>
        <w:rPr>
          <w:rFonts w:hint="eastAsia" w:ascii="仿宋_GB2312" w:hAnsi="仿宋_GB2312" w:eastAsia="仿宋_GB2312" w:cs="仿宋_GB2312"/>
          <w:b w:val="0"/>
          <w:bCs w:val="0"/>
          <w:i w:val="0"/>
          <w:iCs w:val="0"/>
          <w:caps w:val="0"/>
          <w:color w:val="auto"/>
          <w:spacing w:val="0"/>
          <w:sz w:val="32"/>
          <w:szCs w:val="32"/>
        </w:rPr>
        <w:t>配合</w:t>
      </w:r>
      <w:r>
        <w:rPr>
          <w:rFonts w:hint="eastAsia" w:ascii="仿宋_GB2312" w:hAnsi="仿宋_GB2312" w:eastAsia="仿宋_GB2312" w:cs="仿宋_GB2312"/>
          <w:b w:val="0"/>
          <w:bCs w:val="0"/>
          <w:i w:val="0"/>
          <w:iCs w:val="0"/>
          <w:caps w:val="0"/>
          <w:color w:val="auto"/>
          <w:spacing w:val="0"/>
          <w:sz w:val="32"/>
          <w:szCs w:val="32"/>
          <w:lang w:eastAsia="zh-CN"/>
        </w:rPr>
        <w:t>主办部门</w:t>
      </w:r>
      <w:r>
        <w:rPr>
          <w:rFonts w:hint="eastAsia" w:ascii="仿宋_GB2312" w:hAnsi="仿宋_GB2312" w:eastAsia="仿宋_GB2312" w:cs="仿宋_GB2312"/>
          <w:b w:val="0"/>
          <w:bCs w:val="0"/>
          <w:i w:val="0"/>
          <w:iCs w:val="0"/>
          <w:caps w:val="0"/>
          <w:color w:val="auto"/>
          <w:spacing w:val="0"/>
          <w:sz w:val="32"/>
          <w:szCs w:val="32"/>
        </w:rPr>
        <w:t>开展的监督检查工作</w:t>
      </w:r>
      <w:r>
        <w:rPr>
          <w:rFonts w:hint="eastAsia" w:ascii="仿宋_GB2312" w:hAnsi="仿宋_GB2312" w:eastAsia="仿宋_GB2312" w:cs="仿宋_GB2312"/>
          <w:b w:val="0"/>
          <w:bCs w:val="0"/>
          <w:i w:val="0"/>
          <w:iCs w:val="0"/>
          <w:caps w:val="0"/>
          <w:color w:val="auto"/>
          <w:spacing w:val="0"/>
          <w:sz w:val="32"/>
          <w:szCs w:val="32"/>
          <w:lang w:eastAsia="zh-CN"/>
        </w:rPr>
        <w:t>和</w:t>
      </w:r>
      <w:r>
        <w:rPr>
          <w:rFonts w:hint="eastAsia" w:ascii="仿宋_GB2312" w:hAnsi="仿宋_GB2312" w:eastAsia="仿宋_GB2312" w:cs="仿宋_GB2312"/>
          <w:b w:val="0"/>
          <w:bCs w:val="0"/>
          <w:i w:val="0"/>
          <w:iCs w:val="0"/>
          <w:caps w:val="0"/>
          <w:color w:val="auto"/>
          <w:spacing w:val="0"/>
          <w:sz w:val="32"/>
          <w:szCs w:val="32"/>
        </w:rPr>
        <w:t>审计工作，</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kern w:val="2"/>
          <w:sz w:val="32"/>
          <w:szCs w:val="32"/>
          <w:lang w:val="en-US" w:eastAsia="zh-CN" w:bidi="ar-SA"/>
        </w:rPr>
        <w:t>作弊舞弊、利用不正</w:t>
      </w:r>
      <w:r>
        <w:rPr>
          <w:rFonts w:hint="eastAsia" w:ascii="仿宋_GB2312" w:hAnsi="仿宋_GB2312" w:eastAsia="仿宋_GB2312" w:cs="仿宋_GB2312"/>
          <w:sz w:val="32"/>
          <w:szCs w:val="32"/>
        </w:rPr>
        <w:t>当手段（包括但不限于刷单、套现、提供虚假证件或发票、虚假交易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非面对面扫码交易</w:t>
      </w:r>
      <w:r>
        <w:rPr>
          <w:rFonts w:hint="eastAsia" w:ascii="仿宋_GB2312" w:hAnsi="仿宋_GB2312" w:eastAsia="仿宋_GB2312" w:cs="仿宋_GB2312"/>
          <w:sz w:val="32"/>
          <w:szCs w:val="32"/>
        </w:rPr>
        <w:t>等）骗取套取补贴资金等违法违规行为，立即</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回已发全部补贴资金，并</w:t>
      </w:r>
      <w:r>
        <w:rPr>
          <w:rFonts w:hint="eastAsia" w:ascii="仿宋_GB2312" w:hAnsi="仿宋_GB2312" w:eastAsia="仿宋_GB2312" w:cs="仿宋_GB2312"/>
          <w:sz w:val="32"/>
          <w:szCs w:val="32"/>
          <w:lang w:eastAsia="zh-CN"/>
        </w:rPr>
        <w:t>不再</w:t>
      </w:r>
      <w:r>
        <w:rPr>
          <w:rFonts w:hint="eastAsia" w:ascii="仿宋_GB2312" w:hAnsi="仿宋_GB2312" w:eastAsia="仿宋_GB2312" w:cs="仿宋_GB2312"/>
          <w:sz w:val="32"/>
          <w:szCs w:val="32"/>
        </w:rPr>
        <w:t>参与后续活动。具体判定依据和结果以</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认定为准。</w:t>
      </w:r>
    </w:p>
    <w:p w14:paraId="326C4605">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提供的服务及产品问题引发的用户投诉、处理和争议等，</w:t>
      </w:r>
      <w:r>
        <w:rPr>
          <w:rFonts w:hint="eastAsia" w:ascii="仿宋_GB2312" w:hAnsi="仿宋_GB2312" w:eastAsia="仿宋_GB2312" w:cs="仿宋_GB2312"/>
          <w:sz w:val="32"/>
          <w:szCs w:val="32"/>
          <w:lang w:val="en-US" w:eastAsia="zh-CN"/>
        </w:rPr>
        <w:t>由本单位自行</w:t>
      </w:r>
      <w:r>
        <w:rPr>
          <w:rFonts w:hint="eastAsia" w:ascii="仿宋_GB2312" w:hAnsi="仿宋_GB2312" w:eastAsia="仿宋_GB2312" w:cs="仿宋_GB2312"/>
          <w:sz w:val="32"/>
          <w:szCs w:val="32"/>
        </w:rPr>
        <w:t>负责解决，</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不承担任何责任。</w:t>
      </w:r>
    </w:p>
    <w:p w14:paraId="160A65C4">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eastAsia" w:ascii="仿宋_GB2312" w:eastAsia="仿宋_GB2312"/>
          <w:sz w:val="32"/>
          <w:szCs w:val="32"/>
          <w:lang w:eastAsia="zh-CN"/>
        </w:rPr>
      </w:pPr>
    </w:p>
    <w:p w14:paraId="474ED9DB">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负责人（签字）：</w:t>
      </w:r>
      <w:r>
        <w:rPr>
          <w:rFonts w:hint="eastAsia" w:ascii="仿宋_GB2312" w:eastAsia="仿宋_GB2312"/>
          <w:sz w:val="32"/>
          <w:szCs w:val="32"/>
          <w:lang w:val="en-US" w:eastAsia="zh-CN"/>
        </w:rPr>
        <w:t xml:space="preserve">           </w:t>
      </w:r>
      <w:r>
        <w:rPr>
          <w:rFonts w:hint="eastAsia" w:ascii="仿宋_GB2312" w:eastAsia="仿宋_GB2312"/>
          <w:sz w:val="32"/>
          <w:szCs w:val="32"/>
        </w:rPr>
        <w:t>单位名称（盖章）：</w:t>
      </w:r>
    </w:p>
    <w:p w14:paraId="0BE82FC3">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sz w:val="32"/>
          <w:szCs w:val="32"/>
        </w:rPr>
      </w:pPr>
    </w:p>
    <w:p w14:paraId="1DE96815">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default" w:ascii="仿宋" w:hAnsi="仿宋" w:eastAsia="仿宋_GB2312" w:cs="仿宋"/>
          <w:sz w:val="32"/>
          <w:szCs w:val="32"/>
          <w:lang w:val="en-US" w:eastAsia="zh-CN"/>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ascii="仿宋_GB2312" w:eastAsia="仿宋_GB2312"/>
          <w:sz w:val="32"/>
          <w:szCs w:val="32"/>
        </w:rPr>
        <w:t>月</w:t>
      </w:r>
      <w:r>
        <w:rPr>
          <w:rFonts w:hint="eastAsia" w:ascii="仿宋_GB2312" w:eastAsia="仿宋_GB2312"/>
          <w:sz w:val="32"/>
          <w:szCs w:val="32"/>
          <w:lang w:val="en-US" w:eastAsia="zh-CN"/>
        </w:rPr>
        <w:t xml:space="preserve">  </w:t>
      </w:r>
      <w:r>
        <w:rPr>
          <w:rFonts w:ascii="仿宋_GB2312" w:eastAsia="仿宋_GB2312"/>
          <w:sz w:val="32"/>
          <w:szCs w:val="32"/>
        </w:rPr>
        <w:t>日</w:t>
      </w:r>
      <w:r>
        <w:rPr>
          <w:rFonts w:hint="eastAsia" w:ascii="仿宋_GB2312" w:eastAsia="仿宋_GB2312"/>
          <w:sz w:val="32"/>
          <w:szCs w:val="32"/>
          <w:lang w:val="en-US" w:eastAsia="zh-CN"/>
        </w:rPr>
        <w:t xml:space="preserve">   </w:t>
      </w:r>
    </w:p>
    <w:sectPr>
      <w:headerReference r:id="rId3" w:type="default"/>
      <w:footerReference r:id="rId4" w:type="default"/>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401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68C5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E68C5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A53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YjEzZTMwMGE1MDVkODAyMGMwMzVhNjQ4MGI0NDIifQ=="/>
  </w:docVars>
  <w:rsids>
    <w:rsidRoot w:val="00000000"/>
    <w:rsid w:val="001E3F7D"/>
    <w:rsid w:val="02197705"/>
    <w:rsid w:val="026816D8"/>
    <w:rsid w:val="0496572F"/>
    <w:rsid w:val="0A1F1409"/>
    <w:rsid w:val="0DBB5E43"/>
    <w:rsid w:val="0F777C7D"/>
    <w:rsid w:val="104A681B"/>
    <w:rsid w:val="12A45609"/>
    <w:rsid w:val="12E6749B"/>
    <w:rsid w:val="151C63E2"/>
    <w:rsid w:val="15827C38"/>
    <w:rsid w:val="15C3215F"/>
    <w:rsid w:val="17C5333F"/>
    <w:rsid w:val="187F3C7F"/>
    <w:rsid w:val="1B8C327F"/>
    <w:rsid w:val="21223683"/>
    <w:rsid w:val="21761CCD"/>
    <w:rsid w:val="23491035"/>
    <w:rsid w:val="23CC5C90"/>
    <w:rsid w:val="24025B12"/>
    <w:rsid w:val="243A0633"/>
    <w:rsid w:val="2747537D"/>
    <w:rsid w:val="27980209"/>
    <w:rsid w:val="29727202"/>
    <w:rsid w:val="2EE851C8"/>
    <w:rsid w:val="300D0B73"/>
    <w:rsid w:val="311C09AF"/>
    <w:rsid w:val="31B47F8E"/>
    <w:rsid w:val="31BA6EE9"/>
    <w:rsid w:val="3223545B"/>
    <w:rsid w:val="360621D2"/>
    <w:rsid w:val="398268AC"/>
    <w:rsid w:val="39CC130A"/>
    <w:rsid w:val="3B035F08"/>
    <w:rsid w:val="3B44693D"/>
    <w:rsid w:val="3DE9F86A"/>
    <w:rsid w:val="3E49744D"/>
    <w:rsid w:val="3F7E6FD0"/>
    <w:rsid w:val="3FC14A03"/>
    <w:rsid w:val="40E1210B"/>
    <w:rsid w:val="417B20F4"/>
    <w:rsid w:val="48DE2FCB"/>
    <w:rsid w:val="48EF268F"/>
    <w:rsid w:val="4BE5482F"/>
    <w:rsid w:val="4C77577F"/>
    <w:rsid w:val="4EA529C9"/>
    <w:rsid w:val="4F285BC9"/>
    <w:rsid w:val="51992D0B"/>
    <w:rsid w:val="51A56F24"/>
    <w:rsid w:val="52224269"/>
    <w:rsid w:val="55D20D32"/>
    <w:rsid w:val="56CF5DCB"/>
    <w:rsid w:val="58C815AD"/>
    <w:rsid w:val="5C3E620B"/>
    <w:rsid w:val="5CE12792"/>
    <w:rsid w:val="5D2B5D22"/>
    <w:rsid w:val="5F7F61A4"/>
    <w:rsid w:val="60510ACD"/>
    <w:rsid w:val="606D500C"/>
    <w:rsid w:val="610C6D6B"/>
    <w:rsid w:val="613A3B45"/>
    <w:rsid w:val="61C4718C"/>
    <w:rsid w:val="67CE2B39"/>
    <w:rsid w:val="68D15E6D"/>
    <w:rsid w:val="6A51087F"/>
    <w:rsid w:val="6B3D276A"/>
    <w:rsid w:val="6C773F17"/>
    <w:rsid w:val="6D30394E"/>
    <w:rsid w:val="71011E4E"/>
    <w:rsid w:val="74DC2928"/>
    <w:rsid w:val="77DA2E34"/>
    <w:rsid w:val="78944338"/>
    <w:rsid w:val="79A66864"/>
    <w:rsid w:val="7A805AF8"/>
    <w:rsid w:val="7B79074A"/>
    <w:rsid w:val="7DFBDE9A"/>
    <w:rsid w:val="7FBB0C20"/>
    <w:rsid w:val="BDE7B8E5"/>
    <w:rsid w:val="BFFB0851"/>
    <w:rsid w:val="C96AE078"/>
    <w:rsid w:val="DFFF0F6D"/>
    <w:rsid w:val="F7BEF67E"/>
    <w:rsid w:val="FFFFF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MS Gothic" w:cs="Times New Roman"/>
      <w:kern w:val="2"/>
      <w:sz w:val="21"/>
      <w:szCs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892</Words>
  <Characters>911</Characters>
  <Lines>5</Lines>
  <Paragraphs>1</Paragraphs>
  <TotalTime>5</TotalTime>
  <ScaleCrop>false</ScaleCrop>
  <LinksUpToDate>false</LinksUpToDate>
  <CharactersWithSpaces>929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2022-01-21T03:03:00Z</dcterms:created>
  <dc:creator>霍立维</dc:creator>
  <cp:lastModifiedBy>tuer</cp:lastModifiedBy>
  <cp:lastPrinted>2022-09-30T20:01:00Z</cp:lastPrinted>
  <dcterms:modified xsi:type="dcterms:W3CDTF">2024-12-17T03:33:03Z</dcterms:modified>
  <dc:title>“佛山·乐购家电”惠民消费月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A2FA0B14B3DE421F855D6158ECCA9144_13</vt:lpwstr>
  </property>
</Properties>
</file>