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hint="eastAsia" w:ascii="隶书" w:hAnsi="隶书" w:eastAsia="隶书" w:cs="隶书"/>
          <w:sz w:val="52"/>
          <w:szCs w:val="52"/>
          <w:lang w:eastAsia="zh-CN"/>
        </w:rPr>
      </w:pPr>
      <w:r>
        <w:rPr>
          <w:rFonts w:hint="eastAsia" w:ascii="隶书" w:hAnsi="隶书" w:eastAsia="隶书" w:cs="隶书"/>
          <w:sz w:val="52"/>
          <w:szCs w:val="52"/>
          <w:lang w:eastAsia="zh-CN"/>
        </w:rPr>
        <w:t>焦作市城乡一体化示范区</w:t>
      </w:r>
    </w:p>
    <w:p>
      <w:pPr>
        <w:jc w:val="center"/>
        <w:rPr>
          <w:rFonts w:hint="eastAsia" w:ascii="黑体" w:hAnsi="黑体" w:eastAsia="黑体" w:cs="Times New Roman"/>
          <w:sz w:val="52"/>
          <w:szCs w:val="52"/>
          <w:lang w:eastAsia="zh-CN"/>
        </w:rPr>
      </w:pPr>
      <w:r>
        <w:rPr>
          <w:rFonts w:hint="eastAsia" w:ascii="隶书" w:hAnsi="隶书" w:eastAsia="隶书" w:cs="隶书"/>
          <w:sz w:val="52"/>
          <w:szCs w:val="52"/>
          <w:lang w:eastAsia="zh-CN"/>
        </w:rPr>
        <w:t>组织人力资源社会保障局</w:t>
      </w:r>
    </w:p>
    <w:p>
      <w:pPr>
        <w:jc w:val="center"/>
        <w:rPr>
          <w:rFonts w:ascii="隶书" w:hAnsi="隶书" w:eastAsia="隶书" w:cs="Times New Roman"/>
          <w:sz w:val="52"/>
          <w:szCs w:val="52"/>
        </w:rPr>
        <w:sectPr>
          <w:pgSz w:w="11906" w:h="16838"/>
          <w:pgMar w:top="1440" w:right="1531" w:bottom="1440" w:left="1587" w:header="850" w:footer="992" w:gutter="0"/>
          <w:pgNumType w:fmt="numberInDash" w:start="1"/>
          <w:cols w:space="720" w:num="1"/>
          <w:docGrid w:type="lines" w:linePitch="317"/>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Times New Roman"/>
          <w:sz w:val="36"/>
          <w:szCs w:val="36"/>
        </w:rPr>
      </w:pPr>
      <w:r>
        <w:rPr>
          <w:rFonts w:hint="eastAsia" w:ascii="黑体" w:hAnsi="黑体" w:eastAsia="黑体" w:cs="黑体"/>
          <w:sz w:val="36"/>
          <w:szCs w:val="36"/>
        </w:rPr>
        <w:t>目　　录</w:t>
      </w:r>
    </w:p>
    <w:p>
      <w:pPr>
        <w:jc w:val="left"/>
        <w:rPr>
          <w:rFonts w:ascii="黑体" w:hAnsi="黑体" w:eastAsia="黑体" w:cs="Times New Roman"/>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组织人社局</w:t>
      </w:r>
      <w:r>
        <w:rPr>
          <w:rFonts w:hint="eastAsia" w:ascii="黑体" w:hAnsi="黑体" w:eastAsia="黑体" w:cs="黑体"/>
          <w:sz w:val="32"/>
          <w:szCs w:val="32"/>
        </w:rPr>
        <w:t>概况</w:t>
      </w:r>
    </w:p>
    <w:p>
      <w:pPr>
        <w:numPr>
          <w:ilvl w:val="0"/>
          <w:numId w:val="1"/>
        </w:numPr>
        <w:jc w:val="left"/>
        <w:rPr>
          <w:rFonts w:ascii="宋体" w:cs="Times New Roman"/>
          <w:sz w:val="32"/>
          <w:szCs w:val="32"/>
        </w:rPr>
      </w:pPr>
      <w:r>
        <w:rPr>
          <w:rFonts w:hint="eastAsia" w:ascii="宋体" w:hAnsi="宋体" w:cs="宋体"/>
          <w:sz w:val="32"/>
          <w:szCs w:val="32"/>
        </w:rPr>
        <w:t>主要职责</w:t>
      </w:r>
    </w:p>
    <w:p>
      <w:pPr>
        <w:numPr>
          <w:ilvl w:val="0"/>
          <w:numId w:val="1"/>
        </w:numPr>
        <w:jc w:val="left"/>
        <w:rPr>
          <w:rFonts w:ascii="宋体" w:cs="Times New Roman"/>
          <w:sz w:val="32"/>
          <w:szCs w:val="32"/>
        </w:rPr>
      </w:pPr>
      <w:r>
        <w:rPr>
          <w:rFonts w:hint="eastAsia" w:ascii="宋体" w:hAnsi="宋体" w:cs="宋体"/>
          <w:sz w:val="32"/>
          <w:szCs w:val="32"/>
        </w:rPr>
        <w:t>部门决算单位构成</w:t>
      </w:r>
    </w:p>
    <w:p>
      <w:pPr>
        <w:jc w:val="left"/>
        <w:rPr>
          <w:rFonts w:ascii="黑体" w:hAnsi="黑体" w:eastAsia="黑体" w:cs="Times New Roman"/>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组织人社局</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Times New Roman"/>
          <w:sz w:val="32"/>
          <w:szCs w:val="32"/>
        </w:rPr>
      </w:pPr>
      <w:r>
        <w:rPr>
          <w:rFonts w:hint="eastAsia" w:ascii="宋体" w:hAnsi="宋体" w:cs="宋体"/>
          <w:sz w:val="32"/>
          <w:szCs w:val="32"/>
        </w:rPr>
        <w:t>一、收入支出决算总表</w:t>
      </w:r>
    </w:p>
    <w:p>
      <w:pPr>
        <w:jc w:val="left"/>
        <w:rPr>
          <w:rFonts w:ascii="宋体" w:cs="Times New Roman"/>
          <w:sz w:val="32"/>
          <w:szCs w:val="32"/>
        </w:rPr>
      </w:pPr>
      <w:r>
        <w:rPr>
          <w:rFonts w:hint="eastAsia" w:ascii="宋体" w:hAnsi="宋体" w:cs="宋体"/>
          <w:sz w:val="32"/>
          <w:szCs w:val="32"/>
        </w:rPr>
        <w:t>二、收入决算表</w:t>
      </w:r>
    </w:p>
    <w:p>
      <w:pPr>
        <w:jc w:val="left"/>
        <w:rPr>
          <w:rFonts w:ascii="宋体" w:cs="Times New Roman"/>
          <w:sz w:val="32"/>
          <w:szCs w:val="32"/>
        </w:rPr>
      </w:pPr>
      <w:r>
        <w:rPr>
          <w:rFonts w:hint="eastAsia" w:ascii="宋体" w:hAnsi="宋体" w:cs="宋体"/>
          <w:sz w:val="32"/>
          <w:szCs w:val="32"/>
        </w:rPr>
        <w:t>三、支出决算表</w:t>
      </w:r>
    </w:p>
    <w:p>
      <w:pPr>
        <w:jc w:val="left"/>
        <w:rPr>
          <w:rFonts w:ascii="宋体" w:cs="Times New Roman"/>
          <w:sz w:val="32"/>
          <w:szCs w:val="32"/>
        </w:rPr>
      </w:pPr>
      <w:r>
        <w:rPr>
          <w:rFonts w:hint="eastAsia" w:ascii="宋体" w:hAnsi="宋体" w:cs="宋体"/>
          <w:sz w:val="32"/>
          <w:szCs w:val="32"/>
        </w:rPr>
        <w:t>四、财政拨款收入支出决算总表</w:t>
      </w:r>
    </w:p>
    <w:p>
      <w:pPr>
        <w:jc w:val="left"/>
        <w:rPr>
          <w:rFonts w:ascii="宋体" w:cs="Times New Roman"/>
          <w:sz w:val="32"/>
          <w:szCs w:val="32"/>
        </w:rPr>
      </w:pPr>
      <w:r>
        <w:rPr>
          <w:rFonts w:hint="eastAsia" w:ascii="宋体" w:hAnsi="宋体" w:cs="宋体"/>
          <w:sz w:val="32"/>
          <w:szCs w:val="32"/>
        </w:rPr>
        <w:t>五、一般公共预算财政拨款支出决算表</w:t>
      </w:r>
    </w:p>
    <w:p>
      <w:pPr>
        <w:jc w:val="left"/>
        <w:rPr>
          <w:rFonts w:ascii="宋体" w:cs="Times New Roman"/>
          <w:sz w:val="32"/>
          <w:szCs w:val="32"/>
        </w:rPr>
      </w:pPr>
      <w:r>
        <w:rPr>
          <w:rFonts w:hint="eastAsia" w:ascii="宋体" w:hAnsi="宋体" w:cs="宋体"/>
          <w:sz w:val="32"/>
          <w:szCs w:val="32"/>
        </w:rPr>
        <w:t>六、一般公共预算财政拨款基本支出决算表</w:t>
      </w:r>
    </w:p>
    <w:p>
      <w:pPr>
        <w:jc w:val="left"/>
        <w:rPr>
          <w:rFonts w:ascii="宋体" w:cs="Times New Roman"/>
          <w:sz w:val="32"/>
          <w:szCs w:val="32"/>
        </w:rPr>
      </w:pPr>
      <w:r>
        <w:rPr>
          <w:rFonts w:hint="eastAsia" w:ascii="宋体" w:hAnsi="宋体" w:cs="宋体"/>
          <w:sz w:val="32"/>
          <w:szCs w:val="32"/>
        </w:rPr>
        <w:t>七、一般公共预算财政拨款“三公”经费支出决算表</w:t>
      </w:r>
    </w:p>
    <w:p>
      <w:pPr>
        <w:jc w:val="left"/>
        <w:rPr>
          <w:rFonts w:ascii="宋体" w:cs="Times New Roman"/>
          <w:sz w:val="32"/>
          <w:szCs w:val="32"/>
        </w:rPr>
      </w:pPr>
      <w:r>
        <w:rPr>
          <w:rFonts w:hint="eastAsia" w:ascii="宋体" w:hAnsi="宋体" w:cs="宋体"/>
          <w:sz w:val="32"/>
          <w:szCs w:val="32"/>
        </w:rPr>
        <w:t>八、政府性基金预算财政拨款收入支出决算表</w:t>
      </w:r>
    </w:p>
    <w:p>
      <w:pPr>
        <w:jc w:val="left"/>
        <w:rPr>
          <w:rFonts w:ascii="黑体" w:hAnsi="黑体" w:eastAsia="黑体" w:cs="Times New Roman"/>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组织人社局</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ascii="黑体" w:hAnsi="黑体" w:eastAsia="黑体" w:cs="Times New Roman"/>
          <w:sz w:val="32"/>
          <w:szCs w:val="32"/>
        </w:rPr>
        <w:sectPr>
          <w:footerReference r:id="rId4" w:type="default"/>
          <w:pgSz w:w="11906" w:h="16838"/>
          <w:pgMar w:top="1440" w:right="1531" w:bottom="1440" w:left="1587" w:header="850" w:footer="992" w:gutter="0"/>
          <w:pgNumType w:fmt="numberInDash"/>
          <w:cols w:space="720" w:num="1"/>
          <w:docGrid w:type="lines" w:linePitch="317"/>
        </w:sectPr>
      </w:pPr>
      <w:r>
        <w:rPr>
          <w:rFonts w:hint="eastAsia" w:ascii="黑体" w:hAnsi="黑体" w:eastAsia="黑体" w:cs="黑体"/>
          <w:sz w:val="32"/>
          <w:szCs w:val="32"/>
        </w:rPr>
        <w:t>第四部分　　名词解释</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footerReference r:id="rId5" w:type="default"/>
          <w:pgSz w:w="11906" w:h="16838"/>
          <w:pgMar w:top="1440" w:right="1531" w:bottom="1440" w:left="1587" w:header="850" w:footer="992" w:gutter="0"/>
          <w:pgNumType w:fmt="numberInDash" w:start="1"/>
          <w:cols w:space="720" w:num="1"/>
          <w:docGrid w:type="lines" w:linePitch="317"/>
        </w:sectPr>
      </w:pPr>
      <w:r>
        <w:rPr>
          <w:rFonts w:hint="eastAsia" w:ascii="隶书" w:hAnsi="隶书" w:eastAsia="隶书" w:cs="隶书"/>
          <w:sz w:val="48"/>
          <w:szCs w:val="48"/>
        </w:rPr>
        <w:t>第一部分　　</w:t>
      </w:r>
      <w:r>
        <w:rPr>
          <w:rFonts w:hint="eastAsia" w:ascii="隶书" w:hAnsi="隶书" w:eastAsia="隶书" w:cs="隶书"/>
          <w:sz w:val="48"/>
          <w:szCs w:val="48"/>
          <w:lang w:eastAsia="zh-CN"/>
        </w:rPr>
        <w:t>组织人社局</w:t>
      </w:r>
      <w:r>
        <w:rPr>
          <w:rFonts w:hint="eastAsia" w:ascii="隶书" w:hAnsi="隶书" w:eastAsia="隶书" w:cs="隶书"/>
          <w:sz w:val="48"/>
          <w:szCs w:val="48"/>
        </w:rPr>
        <w:t>概况</w:t>
      </w:r>
    </w:p>
    <w:p>
      <w:pPr>
        <w:numPr>
          <w:ilvl w:val="0"/>
          <w:numId w:val="2"/>
        </w:numPr>
        <w:spacing w:line="360" w:lineRule="auto"/>
        <w:ind w:firstLine="31680" w:firstLineChars="200"/>
        <w:jc w:val="left"/>
        <w:outlineLvl w:val="1"/>
        <w:rPr>
          <w:rFonts w:ascii="黑体" w:hAnsi="黑体" w:eastAsia="黑体" w:cs="Times New Roman"/>
          <w:sz w:val="32"/>
          <w:szCs w:val="32"/>
        </w:rPr>
      </w:pPr>
      <w:r>
        <w:rPr>
          <w:rFonts w:hint="eastAsia" w:ascii="黑体" w:hAnsi="黑体" w:eastAsia="黑体" w:cs="黑体"/>
          <w:sz w:val="32"/>
          <w:szCs w:val="32"/>
        </w:rPr>
        <w:t>主要职责</w:t>
      </w:r>
    </w:p>
    <w:p>
      <w:pPr>
        <w:widowControl w:val="0"/>
        <w:numPr>
          <w:numId w:val="0"/>
        </w:numPr>
        <w:wordWrap/>
        <w:adjustRightInd/>
        <w:snapToGrid/>
        <w:spacing w:before="0" w:after="0" w:line="556" w:lineRule="exact"/>
        <w:ind w:left="0" w:leftChars="0" w:right="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color w:val="auto"/>
          <w:sz w:val="32"/>
          <w:szCs w:val="32"/>
          <w:lang w:val="en-US" w:eastAsia="zh-CN"/>
        </w:rPr>
        <w:t xml:space="preserve">    负责示范区党的思想、组织、作风建设和干部教育管理工作；负责宣传、精神文明建设和群团等工作；负责统战和人大代表、政协委员联络工作；负责机构编制、人力资源和社会保障工作；负责高层次人才规划、培养、选拔、引进和服务工作。</w:t>
      </w:r>
    </w:p>
    <w:p>
      <w:pPr>
        <w:numPr>
          <w:ilvl w:val="0"/>
          <w:numId w:val="3"/>
        </w:numPr>
        <w:spacing w:line="360" w:lineRule="auto"/>
        <w:ind w:firstLine="31680" w:firstLineChars="200"/>
        <w:jc w:val="left"/>
        <w:outlineLvl w:val="1"/>
        <w:rPr>
          <w:rFonts w:ascii="黑体" w:hAnsi="黑体" w:eastAsia="黑体" w:cs="Times New Roman"/>
          <w:sz w:val="32"/>
          <w:szCs w:val="32"/>
        </w:rPr>
      </w:pPr>
      <w:r>
        <w:rPr>
          <w:rFonts w:hint="eastAsia" w:ascii="黑体" w:hAnsi="黑体" w:eastAsia="黑体" w:cs="黑体"/>
          <w:sz w:val="32"/>
          <w:szCs w:val="32"/>
        </w:rPr>
        <w:t>部门决算单位构成</w:t>
      </w:r>
    </w:p>
    <w:p>
      <w:pPr>
        <w:widowControl w:val="0"/>
        <w:numPr>
          <w:numId w:val="0"/>
        </w:numPr>
        <w:wordWrap/>
        <w:adjustRightInd/>
        <w:snapToGrid/>
        <w:spacing w:before="0" w:after="0" w:line="556" w:lineRule="exact"/>
        <w:ind w:left="0" w:leftChars="0" w:right="0"/>
        <w:jc w:val="both"/>
        <w:textAlignment w:val="auto"/>
        <w:outlineLvl w:val="9"/>
        <w:rPr>
          <w:rFonts w:ascii="黑体" w:hAnsi="黑体" w:eastAsia="黑体" w:cs="Times New Roman"/>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color w:val="auto"/>
          <w:sz w:val="32"/>
          <w:szCs w:val="32"/>
          <w:lang w:val="en-US" w:eastAsia="zh-CN"/>
        </w:rPr>
        <w:t>焦作市城乡一体化示范区组织人力资源社会保障局下设工委宣传教育中心、工委联络办公室、事业单位登记管理局、人力资源服务中心（劳动保障监察大队）、社会保险管理中心、城乡居民社会养老保险管理中心、基层人力资源社会保障服务中心七个事业单位，规格为副县级，实有工作人员7名，其中副县级人员1名，正科级人员3名，副科级人员人员1名。经费供给方式为示范区</w:t>
      </w:r>
      <w:r>
        <w:rPr>
          <w:rFonts w:hint="eastAsia" w:ascii="仿宋_GB2312" w:hAnsi="仿宋_GB2312" w:eastAsia="仿宋_GB2312" w:cs="仿宋_GB2312"/>
          <w:b w:val="0"/>
          <w:bCs/>
          <w:color w:val="auto"/>
          <w:sz w:val="32"/>
          <w:szCs w:val="32"/>
          <w:lang w:val="en-US" w:eastAsia="zh-CN"/>
        </w:rPr>
        <w:t>财政全额拨付。</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hint="eastAsia" w:ascii="隶书" w:hAnsi="隶书" w:eastAsia="隶书" w:cs="隶书"/>
          <w:sz w:val="48"/>
          <w:szCs w:val="48"/>
          <w:lang w:val="en-US" w:eastAsia="zh-CN"/>
        </w:rPr>
      </w:pPr>
      <w:r>
        <w:rPr>
          <w:rFonts w:hint="eastAsia" w:ascii="隶书" w:hAnsi="隶书" w:eastAsia="隶书" w:cs="隶书"/>
          <w:sz w:val="48"/>
          <w:szCs w:val="48"/>
          <w:lang w:val="en-US" w:eastAsia="zh-CN"/>
        </w:rPr>
        <w:t xml:space="preserve"> </w:t>
      </w:r>
    </w:p>
    <w:p>
      <w:pPr>
        <w:jc w:val="center"/>
        <w:outlineLvl w:val="0"/>
        <w:rPr>
          <w:rFonts w:hint="eastAsia" w:ascii="隶书" w:hAnsi="隶书" w:eastAsia="隶书" w:cs="隶书"/>
          <w:sz w:val="48"/>
          <w:szCs w:val="48"/>
          <w:lang w:val="en-US" w:eastAsia="zh-CN"/>
        </w:rPr>
      </w:pPr>
    </w:p>
    <w:p>
      <w:pPr>
        <w:jc w:val="center"/>
        <w:outlineLvl w:val="0"/>
        <w:rPr>
          <w:rFonts w:hint="eastAsia" w:ascii="隶书" w:hAnsi="隶书" w:eastAsia="隶书" w:cs="隶书"/>
          <w:sz w:val="48"/>
          <w:szCs w:val="48"/>
          <w:lang w:val="en-US" w:eastAsia="zh-CN"/>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第二部分</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720" w:num="1"/>
          <w:docGrid w:type="lines" w:linePitch="317"/>
        </w:sectPr>
      </w:pPr>
      <w:r>
        <w:rPr>
          <w:rFonts w:hint="eastAsia" w:ascii="隶书" w:hAnsi="隶书" w:eastAsia="隶书" w:cs="隶书"/>
          <w:sz w:val="48"/>
          <w:szCs w:val="48"/>
          <w:lang w:eastAsia="zh-CN"/>
        </w:rPr>
        <w:t>组织人社局</w:t>
      </w:r>
      <w:r>
        <w:rPr>
          <w:rFonts w:ascii="隶书" w:hAnsi="隶书" w:eastAsia="隶书" w:cs="隶书"/>
          <w:sz w:val="48"/>
          <w:szCs w:val="48"/>
        </w:rPr>
        <w:t>2016</w:t>
      </w:r>
      <w:r>
        <w:rPr>
          <w:rFonts w:hint="eastAsia" w:ascii="隶书" w:hAnsi="隶书" w:eastAsia="隶书" w:cs="隶书"/>
          <w:sz w:val="48"/>
          <w:szCs w:val="48"/>
        </w:rPr>
        <w:t>年度部门决算表</w:t>
      </w:r>
    </w:p>
    <w:tbl>
      <w:tblPr>
        <w:tblW w:w="1035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375" w:hRule="atLeast"/>
        </w:trPr>
        <w:tc>
          <w:tcPr>
            <w:tcW w:w="10350" w:type="dxa"/>
            <w:gridSpan w:val="10"/>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收入支出决算总表</w:t>
            </w:r>
          </w:p>
        </w:tc>
      </w:tr>
      <w:tr>
        <w:trPr>
          <w:trHeight w:val="315" w:hRule="atLeast"/>
        </w:trPr>
        <w:tc>
          <w:tcPr>
            <w:tcW w:w="3282" w:type="dxa"/>
            <w:gridSpan w:val="3"/>
            <w:vAlign w:val="center"/>
          </w:tcPr>
          <w:p>
            <w:pPr>
              <w:widowControl/>
              <w:jc w:val="left"/>
              <w:textAlignment w:val="center"/>
              <w:rPr>
                <w:rFonts w:ascii="宋体" w:cs="Times New Roman"/>
                <w:color w:val="000000"/>
                <w:sz w:val="16"/>
                <w:szCs w:val="16"/>
              </w:rPr>
            </w:pPr>
            <w:r>
              <w:rPr>
                <w:rFonts w:ascii="宋体" w:cs="宋体"/>
                <w:color w:val="000000"/>
                <w:kern w:val="0"/>
                <w:sz w:val="16"/>
                <w:szCs w:val="16"/>
              </w:rPr>
              <w:t>.</w:t>
            </w:r>
          </w:p>
        </w:tc>
        <w:tc>
          <w:tcPr>
            <w:tcW w:w="472" w:type="dxa"/>
            <w:vAlign w:val="center"/>
          </w:tcPr>
          <w:p>
            <w:pPr>
              <w:rPr>
                <w:rFonts w:ascii="宋体" w:cs="Times New Roman"/>
                <w:color w:val="000000"/>
                <w:sz w:val="16"/>
                <w:szCs w:val="16"/>
              </w:rPr>
            </w:pPr>
          </w:p>
        </w:tc>
        <w:tc>
          <w:tcPr>
            <w:tcW w:w="1316" w:type="dxa"/>
            <w:vAlign w:val="center"/>
          </w:tcPr>
          <w:p>
            <w:pPr>
              <w:rPr>
                <w:rFonts w:ascii="宋体" w:cs="Times New Roman"/>
                <w:color w:val="000000"/>
                <w:sz w:val="16"/>
                <w:szCs w:val="16"/>
              </w:rPr>
            </w:pPr>
          </w:p>
        </w:tc>
        <w:tc>
          <w:tcPr>
            <w:tcW w:w="3144" w:type="dxa"/>
            <w:gridSpan w:val="3"/>
            <w:vAlign w:val="center"/>
          </w:tcPr>
          <w:p>
            <w:pPr>
              <w:rPr>
                <w:rFonts w:ascii="宋体" w:cs="Times New Roman"/>
                <w:color w:val="000000"/>
                <w:sz w:val="16"/>
                <w:szCs w:val="16"/>
              </w:rPr>
            </w:pPr>
          </w:p>
        </w:tc>
        <w:tc>
          <w:tcPr>
            <w:tcW w:w="527" w:type="dxa"/>
            <w:vAlign w:val="center"/>
          </w:tcPr>
          <w:p>
            <w:pPr>
              <w:rPr>
                <w:rFonts w:ascii="宋体" w:cs="Times New Roman"/>
                <w:color w:val="000000"/>
                <w:sz w:val="16"/>
                <w:szCs w:val="16"/>
              </w:rPr>
            </w:pPr>
          </w:p>
        </w:tc>
        <w:tc>
          <w:tcPr>
            <w:tcW w:w="1609"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rPr>
          <w:trHeight w:val="315" w:hRule="atLeast"/>
        </w:trPr>
        <w:tc>
          <w:tcPr>
            <w:tcW w:w="3282" w:type="dxa"/>
            <w:gridSpan w:val="3"/>
            <w:vAlign w:val="center"/>
          </w:tcPr>
          <w:p>
            <w:pPr>
              <w:rPr>
                <w:rFonts w:ascii="宋体" w:cs="Times New Roman"/>
                <w:color w:val="000000"/>
                <w:sz w:val="16"/>
                <w:szCs w:val="16"/>
              </w:rPr>
            </w:pPr>
          </w:p>
        </w:tc>
        <w:tc>
          <w:tcPr>
            <w:tcW w:w="472" w:type="dxa"/>
            <w:vAlign w:val="center"/>
          </w:tcPr>
          <w:p>
            <w:pPr>
              <w:rPr>
                <w:rFonts w:ascii="宋体" w:cs="Times New Roman"/>
                <w:color w:val="000000"/>
                <w:sz w:val="16"/>
                <w:szCs w:val="16"/>
              </w:rPr>
            </w:pPr>
          </w:p>
        </w:tc>
        <w:tc>
          <w:tcPr>
            <w:tcW w:w="1316" w:type="dxa"/>
            <w:vAlign w:val="center"/>
          </w:tcPr>
          <w:p>
            <w:pPr>
              <w:rPr>
                <w:rFonts w:ascii="宋体" w:cs="Times New Roman"/>
                <w:color w:val="000000"/>
                <w:sz w:val="16"/>
                <w:szCs w:val="16"/>
              </w:rPr>
            </w:pPr>
          </w:p>
        </w:tc>
        <w:tc>
          <w:tcPr>
            <w:tcW w:w="3144" w:type="dxa"/>
            <w:gridSpan w:val="3"/>
            <w:vAlign w:val="center"/>
          </w:tcPr>
          <w:p>
            <w:pPr>
              <w:rPr>
                <w:rFonts w:ascii="宋体" w:cs="Times New Roman"/>
                <w:color w:val="000000"/>
                <w:sz w:val="16"/>
                <w:szCs w:val="16"/>
              </w:rPr>
            </w:pPr>
          </w:p>
        </w:tc>
        <w:tc>
          <w:tcPr>
            <w:tcW w:w="527" w:type="dxa"/>
            <w:vAlign w:val="center"/>
          </w:tcPr>
          <w:p>
            <w:pPr>
              <w:rPr>
                <w:rFonts w:ascii="宋体" w:cs="Times New Roman"/>
                <w:color w:val="000000"/>
                <w:sz w:val="16"/>
                <w:szCs w:val="16"/>
              </w:rPr>
            </w:pPr>
          </w:p>
        </w:tc>
        <w:tc>
          <w:tcPr>
            <w:tcW w:w="1609"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1,156.12</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423.22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9.47</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323.47</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310.07</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1,165.59</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1,056.76</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284.97</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393.79</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1,450.55</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1,450.55</w:t>
            </w:r>
          </w:p>
        </w:tc>
      </w:tr>
      <w:tr>
        <w:trPr>
          <w:trHeight w:val="555" w:hRule="atLeast"/>
        </w:trPr>
        <w:tc>
          <w:tcPr>
            <w:tcW w:w="10350" w:type="dxa"/>
            <w:gridSpan w:val="10"/>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rPr>
          <w:rFonts w:ascii="隶书" w:hAnsi="隶书" w:eastAsia="隶书" w:cs="Times New Roman"/>
          <w:sz w:val="52"/>
          <w:szCs w:val="52"/>
        </w:rPr>
        <w:sectPr>
          <w:pgSz w:w="11906" w:h="16838"/>
          <w:pgMar w:top="1440" w:right="1800" w:bottom="1440" w:left="1800" w:header="851" w:footer="992" w:gutter="0"/>
          <w:pgNumType w:fmt="numberInDash"/>
          <w:cols w:space="720" w:num="1"/>
          <w:docGrid w:type="lines" w:linePitch="312"/>
        </w:sectPr>
      </w:pPr>
    </w:p>
    <w:tbl>
      <w:tblPr>
        <w:tblW w:w="11485"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6"/>
        <w:gridCol w:w="51"/>
        <w:gridCol w:w="660"/>
        <w:gridCol w:w="1036"/>
        <w:gridCol w:w="1094"/>
        <w:gridCol w:w="810"/>
        <w:gridCol w:w="284"/>
        <w:gridCol w:w="676"/>
        <w:gridCol w:w="418"/>
        <w:gridCol w:w="542"/>
        <w:gridCol w:w="552"/>
        <w:gridCol w:w="408"/>
        <w:gridCol w:w="686"/>
        <w:gridCol w:w="274"/>
        <w:gridCol w:w="820"/>
        <w:gridCol w:w="140"/>
        <w:gridCol w:w="960"/>
        <w:gridCol w:w="1148"/>
      </w:tblGrid>
      <w:tr>
        <w:trPr>
          <w:gridAfter w:val="1"/>
          <w:wAfter w:w="1148" w:type="dxa"/>
          <w:trHeight w:val="375" w:hRule="atLeast"/>
        </w:trPr>
        <w:tc>
          <w:tcPr>
            <w:tcW w:w="10337" w:type="dxa"/>
            <w:gridSpan w:val="17"/>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收入决算表</w:t>
            </w:r>
          </w:p>
        </w:tc>
      </w:tr>
      <w:tr>
        <w:trPr>
          <w:gridAfter w:val="1"/>
          <w:wAfter w:w="1148" w:type="dxa"/>
          <w:trHeight w:val="285" w:hRule="atLeast"/>
        </w:trPr>
        <w:tc>
          <w:tcPr>
            <w:tcW w:w="1637" w:type="dxa"/>
            <w:gridSpan w:val="3"/>
            <w:vAlign w:val="center"/>
          </w:tcPr>
          <w:p>
            <w:pPr>
              <w:rPr>
                <w:rFonts w:ascii="宋体" w:cs="Times New Roman"/>
                <w:color w:val="000000"/>
                <w:sz w:val="16"/>
                <w:szCs w:val="16"/>
              </w:rPr>
            </w:pPr>
          </w:p>
        </w:tc>
        <w:tc>
          <w:tcPr>
            <w:tcW w:w="1036" w:type="dxa"/>
            <w:vAlign w:val="center"/>
          </w:tcPr>
          <w:p>
            <w:pPr>
              <w:rPr>
                <w:rFonts w:ascii="宋体" w:cs="Times New Roman"/>
                <w:color w:val="000000"/>
                <w:sz w:val="16"/>
                <w:szCs w:val="16"/>
              </w:rPr>
            </w:pPr>
          </w:p>
        </w:tc>
        <w:tc>
          <w:tcPr>
            <w:tcW w:w="1904"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rPr>
          <w:gridAfter w:val="1"/>
          <w:wAfter w:w="1148" w:type="dxa"/>
          <w:trHeight w:val="270" w:hRule="atLeast"/>
        </w:trPr>
        <w:tc>
          <w:tcPr>
            <w:tcW w:w="1637" w:type="dxa"/>
            <w:gridSpan w:val="3"/>
            <w:vAlign w:val="center"/>
          </w:tcPr>
          <w:p>
            <w:pPr>
              <w:rPr>
                <w:rFonts w:ascii="宋体" w:cs="Times New Roman"/>
                <w:color w:val="000000"/>
                <w:sz w:val="16"/>
                <w:szCs w:val="16"/>
              </w:rPr>
            </w:pPr>
          </w:p>
        </w:tc>
        <w:tc>
          <w:tcPr>
            <w:tcW w:w="1036" w:type="dxa"/>
            <w:vAlign w:val="center"/>
          </w:tcPr>
          <w:p>
            <w:pPr>
              <w:rPr>
                <w:rFonts w:ascii="宋体" w:cs="Times New Roman"/>
                <w:color w:val="000000"/>
                <w:sz w:val="16"/>
                <w:szCs w:val="16"/>
              </w:rPr>
            </w:pPr>
          </w:p>
        </w:tc>
        <w:tc>
          <w:tcPr>
            <w:tcW w:w="1904"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gridAfter w:val="1"/>
          <w:wAfter w:w="1148" w:type="dxa"/>
          <w:trHeight w:val="285" w:hRule="atLeast"/>
        </w:trPr>
        <w:tc>
          <w:tcPr>
            <w:tcW w:w="2673"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附属单位</w:t>
            </w:r>
            <w:r>
              <w:rPr>
                <w:rFonts w:ascii="宋体" w:cs="Times New Roman"/>
                <w:b/>
                <w:bCs/>
                <w:color w:val="000000"/>
                <w:kern w:val="0"/>
                <w:sz w:val="16"/>
                <w:szCs w:val="16"/>
              </w:rPr>
              <w:br/>
            </w:r>
            <w:r>
              <w:rPr>
                <w:rFonts w:hint="eastAsia" w:ascii="宋体" w:hAnsi="宋体" w:cs="宋体"/>
                <w:b/>
                <w:bCs/>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其他收入</w:t>
            </w:r>
          </w:p>
        </w:tc>
      </w:tr>
      <w:tr>
        <w:trPr>
          <w:gridAfter w:val="1"/>
          <w:wAfter w:w="1148" w:type="dxa"/>
          <w:trHeight w:val="420" w:hRule="atLeast"/>
        </w:trPr>
        <w:tc>
          <w:tcPr>
            <w:tcW w:w="92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r>
            <w:r>
              <w:rPr>
                <w:rFonts w:hint="eastAsia" w:ascii="宋体" w:hAnsi="宋体" w:cs="宋体"/>
                <w:b/>
                <w:bCs/>
                <w:color w:val="000000"/>
                <w:kern w:val="0"/>
                <w:sz w:val="16"/>
                <w:szCs w:val="16"/>
              </w:rPr>
              <w:t>科目编码</w:t>
            </w:r>
          </w:p>
        </w:tc>
        <w:tc>
          <w:tcPr>
            <w:tcW w:w="174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rPr>
          <w:gridAfter w:val="1"/>
          <w:wAfter w:w="1148" w:type="dxa"/>
          <w:trHeight w:val="285" w:hRule="atLeast"/>
        </w:trPr>
        <w:tc>
          <w:tcPr>
            <w:tcW w:w="2673"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r>
      <w:tr>
        <w:trPr>
          <w:gridAfter w:val="1"/>
          <w:wAfter w:w="1148" w:type="dxa"/>
          <w:trHeight w:val="285" w:hRule="atLeast"/>
        </w:trPr>
        <w:tc>
          <w:tcPr>
            <w:tcW w:w="2673"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1,165.59</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1,156.12</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9.47</w:t>
            </w:r>
          </w:p>
        </w:tc>
      </w:tr>
      <w:tr>
        <w:trPr>
          <w:gridAfter w:val="1"/>
          <w:wAfter w:w="1148" w:type="dxa"/>
          <w:trHeight w:val="285"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201</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一般公共服务支出</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356.86</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356.86</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r>
      <w:tr>
        <w:trPr>
          <w:gridAfter w:val="1"/>
          <w:wAfter w:w="1148" w:type="dxa"/>
          <w:trHeight w:val="285"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20103</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政府办公厅（室）及相关机构事务</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0.28</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0.28</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gridAfter w:val="1"/>
          <w:wAfter w:w="1148" w:type="dxa"/>
          <w:trHeight w:val="285"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2010308</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信访事务</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0.28</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0.28</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gridAfter w:val="1"/>
          <w:wAfter w:w="1148" w:type="dxa"/>
          <w:trHeight w:val="285"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20132</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组织事务</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164.80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164.80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gridAfter w:val="1"/>
          <w:wAfter w:w="1148" w:type="dxa"/>
          <w:trHeight w:val="285"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2013201</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行政运行</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163.66</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163.66</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gridAfter w:val="1"/>
          <w:wAfter w:w="1148" w:type="dxa"/>
          <w:trHeight w:val="285"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2013250</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事业运行</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1.14</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1.14</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gridAfter w:val="1"/>
          <w:wAfter w:w="1148" w:type="dxa"/>
          <w:trHeight w:val="420"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20133</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宣传事务</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191.78</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191.78</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gridAfter w:val="1"/>
          <w:wAfter w:w="1148" w:type="dxa"/>
          <w:trHeight w:val="420"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2013301</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行政运行</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191.78</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191.78</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gridAfter w:val="1"/>
          <w:wAfter w:w="1148" w:type="dxa"/>
          <w:trHeight w:val="420"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208</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社会保障和就业支出</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417.94</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417.94</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420"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20805</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行政事业单位离退休</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72.78</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72.78</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48" w:type="dxa"/>
            <w:textDirection w:val="lrTb"/>
            <w:vAlign w:val="center"/>
          </w:tcPr>
          <w:p>
            <w:pPr>
              <w:jc w:val="right"/>
            </w:pPr>
          </w:p>
        </w:tc>
      </w:tr>
      <w:tr>
        <w:trPr>
          <w:trHeight w:val="420"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2080501</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归口管理的行政单位离退休</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72.78</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72.78</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48" w:type="dxa"/>
            <w:textDirection w:val="lrTb"/>
            <w:vAlign w:val="center"/>
          </w:tcPr>
          <w:p>
            <w:pPr>
              <w:jc w:val="right"/>
            </w:pPr>
          </w:p>
        </w:tc>
      </w:tr>
      <w:tr>
        <w:trPr>
          <w:trHeight w:val="420"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20807</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就业补助</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342.00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342.00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48" w:type="dxa"/>
            <w:textDirection w:val="lrTb"/>
            <w:vAlign w:val="center"/>
          </w:tcPr>
          <w:p>
            <w:pPr>
              <w:jc w:val="right"/>
            </w:pPr>
          </w:p>
        </w:tc>
      </w:tr>
      <w:tr>
        <w:trPr>
          <w:trHeight w:val="420"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2080701</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就业创业服务补贴</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86.00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86.00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48" w:type="dxa"/>
            <w:textDirection w:val="lrTb"/>
            <w:vAlign w:val="center"/>
          </w:tcPr>
          <w:p>
            <w:pPr>
              <w:jc w:val="right"/>
            </w:pPr>
          </w:p>
        </w:tc>
      </w:tr>
      <w:tr>
        <w:trPr>
          <w:trHeight w:val="420"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2080702</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职业培训补贴</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140.00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140.00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48" w:type="dxa"/>
            <w:textDirection w:val="lrTb"/>
            <w:vAlign w:val="center"/>
          </w:tcPr>
          <w:p>
            <w:pPr>
              <w:jc w:val="right"/>
            </w:pPr>
          </w:p>
        </w:tc>
      </w:tr>
      <w:tr>
        <w:trPr>
          <w:trHeight w:val="420"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2080704</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社会保险补贴</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44.00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44.00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48" w:type="dxa"/>
            <w:textDirection w:val="lrTb"/>
            <w:vAlign w:val="center"/>
          </w:tcPr>
          <w:p>
            <w:pPr>
              <w:jc w:val="right"/>
            </w:pPr>
          </w:p>
        </w:tc>
      </w:tr>
      <w:tr>
        <w:trPr>
          <w:trHeight w:val="420"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2080705</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公益性岗位补贴</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72.00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72.00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48" w:type="dxa"/>
            <w:textDirection w:val="lrTb"/>
            <w:vAlign w:val="center"/>
          </w:tcPr>
          <w:p>
            <w:pPr>
              <w:jc w:val="right"/>
            </w:pPr>
          </w:p>
        </w:tc>
      </w:tr>
      <w:tr>
        <w:trPr>
          <w:trHeight w:val="420"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20808</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抚恤</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3.16</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3.16</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48" w:type="dxa"/>
            <w:textDirection w:val="lrTb"/>
            <w:vAlign w:val="center"/>
          </w:tcPr>
          <w:p>
            <w:pPr>
              <w:jc w:val="right"/>
            </w:pPr>
          </w:p>
        </w:tc>
      </w:tr>
      <w:tr>
        <w:trPr>
          <w:trHeight w:val="420" w:hRule="atLeast"/>
        </w:trPr>
        <w:tc>
          <w:tcPr>
            <w:tcW w:w="92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2080899</w:t>
            </w:r>
          </w:p>
        </w:tc>
        <w:tc>
          <w:tcPr>
            <w:tcW w:w="1747"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其他优抚支出</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3.16</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3.16</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48" w:type="dxa"/>
            <w:textDirection w:val="lrTb"/>
            <w:vAlign w:val="center"/>
          </w:tcPr>
          <w:p>
            <w:pPr>
              <w:jc w:val="right"/>
            </w:pPr>
          </w:p>
        </w:tc>
      </w:tr>
      <w:tr>
        <w:trPr>
          <w:trHeight w:val="420" w:hRule="atLeast"/>
        </w:trPr>
        <w:tc>
          <w:tcPr>
            <w:tcW w:w="977" w:type="dxa"/>
            <w:gridSpan w:val="2"/>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213</w:t>
            </w:r>
          </w:p>
        </w:tc>
        <w:tc>
          <w:tcPr>
            <w:tcW w:w="1696"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农林水支出</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390.79</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381.32</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9.47</w:t>
            </w:r>
          </w:p>
        </w:tc>
        <w:tc>
          <w:tcPr>
            <w:tcW w:w="1148" w:type="dxa"/>
            <w:textDirection w:val="lrTb"/>
            <w:vAlign w:val="center"/>
          </w:tcPr>
          <w:p>
            <w:pPr>
              <w:jc w:val="right"/>
            </w:pPr>
          </w:p>
        </w:tc>
      </w:tr>
      <w:tr>
        <w:trPr>
          <w:trHeight w:val="420" w:hRule="atLeast"/>
        </w:trPr>
        <w:tc>
          <w:tcPr>
            <w:tcW w:w="977" w:type="dxa"/>
            <w:gridSpan w:val="2"/>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21301</w:t>
            </w:r>
          </w:p>
        </w:tc>
        <w:tc>
          <w:tcPr>
            <w:tcW w:w="1696"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农业</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85.03</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75.56</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9.47</w:t>
            </w:r>
          </w:p>
        </w:tc>
        <w:tc>
          <w:tcPr>
            <w:tcW w:w="1148" w:type="dxa"/>
            <w:textDirection w:val="lrTb"/>
            <w:vAlign w:val="center"/>
          </w:tcPr>
          <w:p>
            <w:pPr>
              <w:jc w:val="right"/>
            </w:pPr>
          </w:p>
        </w:tc>
      </w:tr>
      <w:tr>
        <w:trPr>
          <w:trHeight w:val="420" w:hRule="atLeast"/>
        </w:trPr>
        <w:tc>
          <w:tcPr>
            <w:tcW w:w="977" w:type="dxa"/>
            <w:gridSpan w:val="2"/>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2130152</w:t>
            </w:r>
          </w:p>
        </w:tc>
        <w:tc>
          <w:tcPr>
            <w:tcW w:w="1696"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对高校毕业生到基层任职补助</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85.03</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75.56</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9.47</w:t>
            </w:r>
          </w:p>
        </w:tc>
        <w:tc>
          <w:tcPr>
            <w:tcW w:w="1148" w:type="dxa"/>
            <w:textDirection w:val="lrTb"/>
            <w:vAlign w:val="center"/>
          </w:tcPr>
          <w:p>
            <w:pPr>
              <w:jc w:val="right"/>
            </w:pPr>
          </w:p>
        </w:tc>
      </w:tr>
      <w:tr>
        <w:trPr>
          <w:trHeight w:val="420" w:hRule="atLeast"/>
        </w:trPr>
        <w:tc>
          <w:tcPr>
            <w:tcW w:w="977" w:type="dxa"/>
            <w:gridSpan w:val="2"/>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21307</w:t>
            </w:r>
          </w:p>
        </w:tc>
        <w:tc>
          <w:tcPr>
            <w:tcW w:w="1696"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农村综合改革</w:t>
            </w:r>
          </w:p>
        </w:tc>
        <w:tc>
          <w:tcPr>
            <w:tcW w:w="1094"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305.76</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305.76</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48" w:type="dxa"/>
            <w:textDirection w:val="lrTb"/>
            <w:vAlign w:val="center"/>
          </w:tcPr>
          <w:p>
            <w:pPr>
              <w:jc w:val="right"/>
            </w:pPr>
          </w:p>
        </w:tc>
      </w:tr>
      <w:tr>
        <w:trPr>
          <w:trHeight w:val="435" w:hRule="atLeast"/>
        </w:trPr>
        <w:tc>
          <w:tcPr>
            <w:tcW w:w="977" w:type="dxa"/>
            <w:gridSpan w:val="2"/>
            <w:tcBorders>
              <w:top w:val="single" w:color="000000" w:sz="4" w:space="0"/>
              <w:left w:val="single" w:color="000000" w:sz="12"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2130705</w:t>
            </w:r>
          </w:p>
        </w:tc>
        <w:tc>
          <w:tcPr>
            <w:tcW w:w="1696"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对村民委员会和村党支部的补助</w:t>
            </w:r>
          </w:p>
        </w:tc>
        <w:tc>
          <w:tcPr>
            <w:tcW w:w="1094" w:type="dxa"/>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305.76</w:t>
            </w:r>
          </w:p>
        </w:tc>
        <w:tc>
          <w:tcPr>
            <w:tcW w:w="1094"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305.76</w:t>
            </w:r>
          </w:p>
        </w:tc>
        <w:tc>
          <w:tcPr>
            <w:tcW w:w="1094"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94"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00" w:type="dxa"/>
            <w:gridSpan w:val="2"/>
            <w:tcBorders>
              <w:top w:val="single" w:color="000000" w:sz="4" w:space="0"/>
              <w:left w:val="single" w:color="000000" w:sz="4" w:space="0"/>
              <w:bottom w:val="single" w:color="000000" w:sz="12"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148" w:type="dxa"/>
            <w:textDirection w:val="lrTb"/>
            <w:vAlign w:val="center"/>
          </w:tcPr>
          <w:p>
            <w:pPr>
              <w:jc w:val="right"/>
            </w:pPr>
          </w:p>
        </w:tc>
      </w:tr>
      <w:tr>
        <w:trPr>
          <w:trHeight w:val="285" w:hRule="atLeast"/>
        </w:trPr>
        <w:tc>
          <w:tcPr>
            <w:tcW w:w="3767" w:type="dxa"/>
            <w:gridSpan w:val="5"/>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注：本表反映部门本年度取得的各项收入情况。</w:t>
            </w:r>
          </w:p>
        </w:tc>
        <w:tc>
          <w:tcPr>
            <w:tcW w:w="1094" w:type="dxa"/>
            <w:gridSpan w:val="2"/>
            <w:textDirection w:val="lrTb"/>
            <w:vAlign w:val="center"/>
          </w:tcPr>
          <w:p>
            <w:pPr>
              <w:jc w:val="right"/>
            </w:pPr>
          </w:p>
        </w:tc>
        <w:tc>
          <w:tcPr>
            <w:tcW w:w="1094" w:type="dxa"/>
            <w:gridSpan w:val="2"/>
            <w:textDirection w:val="lrTb"/>
            <w:vAlign w:val="center"/>
          </w:tcPr>
          <w:p>
            <w:pPr>
              <w:jc w:val="right"/>
            </w:pPr>
          </w:p>
        </w:tc>
        <w:tc>
          <w:tcPr>
            <w:tcW w:w="1094" w:type="dxa"/>
            <w:gridSpan w:val="2"/>
            <w:textDirection w:val="lrTb"/>
            <w:vAlign w:val="center"/>
          </w:tcPr>
          <w:p>
            <w:pPr>
              <w:jc w:val="right"/>
            </w:pPr>
          </w:p>
        </w:tc>
        <w:tc>
          <w:tcPr>
            <w:tcW w:w="1094" w:type="dxa"/>
            <w:gridSpan w:val="2"/>
            <w:textDirection w:val="lrTb"/>
            <w:vAlign w:val="center"/>
          </w:tcPr>
          <w:p>
            <w:pPr>
              <w:jc w:val="right"/>
            </w:pPr>
          </w:p>
        </w:tc>
        <w:tc>
          <w:tcPr>
            <w:tcW w:w="1094" w:type="dxa"/>
            <w:gridSpan w:val="2"/>
            <w:textDirection w:val="lrTb"/>
            <w:vAlign w:val="center"/>
          </w:tcPr>
          <w:p>
            <w:pPr>
              <w:jc w:val="right"/>
            </w:pPr>
          </w:p>
        </w:tc>
        <w:tc>
          <w:tcPr>
            <w:tcW w:w="1100" w:type="dxa"/>
            <w:gridSpan w:val="2"/>
            <w:textDirection w:val="lrTb"/>
            <w:vAlign w:val="center"/>
          </w:tcPr>
          <w:p>
            <w:pPr>
              <w:jc w:val="right"/>
            </w:pPr>
          </w:p>
        </w:tc>
        <w:tc>
          <w:tcPr>
            <w:tcW w:w="1148" w:type="dxa"/>
            <w:textDirection w:val="lrTb"/>
            <w:vAlign w:val="center"/>
          </w:tcPr>
          <w:p>
            <w:pPr>
              <w:jc w:val="right"/>
            </w:pPr>
          </w:p>
        </w:tc>
      </w:tr>
      <w:tr>
        <w:trPr>
          <w:trHeight w:val="285" w:hRule="atLeast"/>
        </w:trPr>
        <w:tc>
          <w:tcPr>
            <w:tcW w:w="3767" w:type="dxa"/>
            <w:gridSpan w:val="5"/>
            <w:vAlign w:val="top"/>
          </w:tcPr>
          <w:p>
            <w:pPr>
              <w:widowControl/>
              <w:jc w:val="left"/>
              <w:textAlignment w:val="center"/>
              <w:rPr>
                <w:rFonts w:ascii="宋体" w:cs="Times New Roman"/>
                <w:color w:val="000000"/>
                <w:sz w:val="16"/>
                <w:szCs w:val="16"/>
              </w:rPr>
            </w:pPr>
          </w:p>
        </w:tc>
        <w:tc>
          <w:tcPr>
            <w:tcW w:w="1094" w:type="dxa"/>
            <w:gridSpan w:val="2"/>
            <w:textDirection w:val="lrTb"/>
            <w:vAlign w:val="center"/>
          </w:tcPr>
          <w:p>
            <w:pPr>
              <w:jc w:val="right"/>
            </w:pPr>
          </w:p>
        </w:tc>
        <w:tc>
          <w:tcPr>
            <w:tcW w:w="1094" w:type="dxa"/>
            <w:gridSpan w:val="2"/>
            <w:textDirection w:val="lrTb"/>
            <w:vAlign w:val="center"/>
          </w:tcPr>
          <w:p>
            <w:pPr>
              <w:jc w:val="right"/>
            </w:pPr>
          </w:p>
        </w:tc>
        <w:tc>
          <w:tcPr>
            <w:tcW w:w="1094" w:type="dxa"/>
            <w:gridSpan w:val="2"/>
            <w:textDirection w:val="lrTb"/>
            <w:vAlign w:val="center"/>
          </w:tcPr>
          <w:p>
            <w:pPr>
              <w:jc w:val="right"/>
            </w:pPr>
          </w:p>
        </w:tc>
        <w:tc>
          <w:tcPr>
            <w:tcW w:w="1094" w:type="dxa"/>
            <w:gridSpan w:val="2"/>
            <w:textDirection w:val="lrTb"/>
            <w:vAlign w:val="center"/>
          </w:tcPr>
          <w:p>
            <w:pPr>
              <w:jc w:val="right"/>
            </w:pPr>
          </w:p>
        </w:tc>
        <w:tc>
          <w:tcPr>
            <w:tcW w:w="1094" w:type="dxa"/>
            <w:gridSpan w:val="2"/>
            <w:textDirection w:val="lrTb"/>
            <w:vAlign w:val="center"/>
          </w:tcPr>
          <w:p>
            <w:pPr>
              <w:jc w:val="right"/>
            </w:pPr>
          </w:p>
        </w:tc>
        <w:tc>
          <w:tcPr>
            <w:tcW w:w="1100" w:type="dxa"/>
            <w:gridSpan w:val="2"/>
            <w:textDirection w:val="lrTb"/>
            <w:vAlign w:val="center"/>
          </w:tcPr>
          <w:p>
            <w:pPr>
              <w:jc w:val="right"/>
            </w:pPr>
          </w:p>
        </w:tc>
        <w:tc>
          <w:tcPr>
            <w:tcW w:w="1148" w:type="dxa"/>
            <w:textDirection w:val="lrTb"/>
            <w:vAlign w:val="center"/>
          </w:tcPr>
          <w:p>
            <w:pPr>
              <w:jc w:val="right"/>
            </w:pPr>
          </w:p>
        </w:tc>
      </w:tr>
      <w:tr>
        <w:trPr>
          <w:trHeight w:val="285" w:hRule="atLeast"/>
        </w:trPr>
        <w:tc>
          <w:tcPr>
            <w:tcW w:w="3767" w:type="dxa"/>
            <w:gridSpan w:val="5"/>
            <w:vAlign w:val="top"/>
          </w:tcPr>
          <w:p>
            <w:pPr>
              <w:widowControl/>
              <w:jc w:val="left"/>
              <w:textAlignment w:val="center"/>
              <w:rPr>
                <w:rFonts w:ascii="宋体" w:cs="Times New Roman"/>
                <w:color w:val="000000"/>
                <w:sz w:val="16"/>
                <w:szCs w:val="16"/>
              </w:rPr>
            </w:pPr>
          </w:p>
        </w:tc>
        <w:tc>
          <w:tcPr>
            <w:tcW w:w="1094" w:type="dxa"/>
            <w:gridSpan w:val="2"/>
            <w:textDirection w:val="lrTb"/>
            <w:vAlign w:val="center"/>
          </w:tcPr>
          <w:p>
            <w:pPr>
              <w:jc w:val="right"/>
            </w:pPr>
          </w:p>
        </w:tc>
        <w:tc>
          <w:tcPr>
            <w:tcW w:w="1094" w:type="dxa"/>
            <w:gridSpan w:val="2"/>
            <w:textDirection w:val="lrTb"/>
            <w:vAlign w:val="center"/>
          </w:tcPr>
          <w:p>
            <w:pPr>
              <w:jc w:val="right"/>
            </w:pPr>
          </w:p>
        </w:tc>
        <w:tc>
          <w:tcPr>
            <w:tcW w:w="1094" w:type="dxa"/>
            <w:gridSpan w:val="2"/>
            <w:textDirection w:val="lrTb"/>
            <w:vAlign w:val="center"/>
          </w:tcPr>
          <w:p>
            <w:pPr>
              <w:jc w:val="right"/>
            </w:pPr>
          </w:p>
        </w:tc>
        <w:tc>
          <w:tcPr>
            <w:tcW w:w="1094" w:type="dxa"/>
            <w:gridSpan w:val="2"/>
            <w:textDirection w:val="lrTb"/>
            <w:vAlign w:val="center"/>
          </w:tcPr>
          <w:p>
            <w:pPr>
              <w:jc w:val="right"/>
            </w:pPr>
          </w:p>
        </w:tc>
        <w:tc>
          <w:tcPr>
            <w:tcW w:w="1094" w:type="dxa"/>
            <w:gridSpan w:val="2"/>
            <w:textDirection w:val="lrTb"/>
            <w:vAlign w:val="center"/>
          </w:tcPr>
          <w:p>
            <w:pPr>
              <w:jc w:val="right"/>
            </w:pPr>
          </w:p>
        </w:tc>
        <w:tc>
          <w:tcPr>
            <w:tcW w:w="1100" w:type="dxa"/>
            <w:gridSpan w:val="2"/>
            <w:textDirection w:val="lrTb"/>
            <w:vAlign w:val="center"/>
          </w:tcPr>
          <w:p>
            <w:pPr>
              <w:jc w:val="right"/>
            </w:pPr>
          </w:p>
        </w:tc>
        <w:tc>
          <w:tcPr>
            <w:tcW w:w="1148" w:type="dxa"/>
            <w:textDirection w:val="lrTb"/>
            <w:vAlign w:val="center"/>
          </w:tcPr>
          <w:p>
            <w:pPr>
              <w:jc w:val="right"/>
            </w:pPr>
          </w:p>
        </w:tc>
      </w:tr>
      <w:tr>
        <w:trPr>
          <w:trHeight w:val="285" w:hRule="atLeast"/>
        </w:trPr>
        <w:tc>
          <w:tcPr>
            <w:tcW w:w="3767" w:type="dxa"/>
            <w:gridSpan w:val="5"/>
            <w:vAlign w:val="top"/>
          </w:tcPr>
          <w:p>
            <w:pPr>
              <w:widowControl/>
              <w:jc w:val="left"/>
              <w:textAlignment w:val="center"/>
              <w:rPr>
                <w:rFonts w:ascii="宋体" w:cs="Times New Roman"/>
                <w:color w:val="000000"/>
                <w:sz w:val="16"/>
                <w:szCs w:val="16"/>
              </w:rPr>
            </w:pPr>
          </w:p>
        </w:tc>
        <w:tc>
          <w:tcPr>
            <w:tcW w:w="1094" w:type="dxa"/>
            <w:gridSpan w:val="2"/>
            <w:textDirection w:val="lrTb"/>
            <w:vAlign w:val="center"/>
          </w:tcPr>
          <w:p>
            <w:pPr>
              <w:jc w:val="right"/>
            </w:pPr>
          </w:p>
        </w:tc>
        <w:tc>
          <w:tcPr>
            <w:tcW w:w="1094" w:type="dxa"/>
            <w:gridSpan w:val="2"/>
            <w:textDirection w:val="lrTb"/>
            <w:vAlign w:val="center"/>
          </w:tcPr>
          <w:p>
            <w:pPr>
              <w:jc w:val="right"/>
            </w:pPr>
          </w:p>
        </w:tc>
        <w:tc>
          <w:tcPr>
            <w:tcW w:w="1094" w:type="dxa"/>
            <w:gridSpan w:val="2"/>
            <w:textDirection w:val="lrTb"/>
            <w:vAlign w:val="center"/>
          </w:tcPr>
          <w:p>
            <w:pPr>
              <w:jc w:val="right"/>
            </w:pPr>
          </w:p>
        </w:tc>
        <w:tc>
          <w:tcPr>
            <w:tcW w:w="1094" w:type="dxa"/>
            <w:gridSpan w:val="2"/>
            <w:textDirection w:val="lrTb"/>
            <w:vAlign w:val="center"/>
          </w:tcPr>
          <w:p>
            <w:pPr>
              <w:jc w:val="right"/>
            </w:pPr>
          </w:p>
        </w:tc>
        <w:tc>
          <w:tcPr>
            <w:tcW w:w="1094" w:type="dxa"/>
            <w:gridSpan w:val="2"/>
            <w:textDirection w:val="lrTb"/>
            <w:vAlign w:val="center"/>
          </w:tcPr>
          <w:p>
            <w:pPr>
              <w:jc w:val="right"/>
            </w:pPr>
          </w:p>
        </w:tc>
        <w:tc>
          <w:tcPr>
            <w:tcW w:w="1100" w:type="dxa"/>
            <w:gridSpan w:val="2"/>
            <w:textDirection w:val="lrTb"/>
            <w:vAlign w:val="center"/>
          </w:tcPr>
          <w:p>
            <w:pPr>
              <w:jc w:val="right"/>
            </w:pPr>
          </w:p>
        </w:tc>
        <w:tc>
          <w:tcPr>
            <w:tcW w:w="1148" w:type="dxa"/>
            <w:textDirection w:val="lrTb"/>
            <w:vAlign w:val="center"/>
          </w:tcPr>
          <w:p>
            <w:pPr>
              <w:jc w:val="right"/>
            </w:pPr>
          </w:p>
        </w:tc>
      </w:tr>
    </w:tbl>
    <w:p>
      <w:pPr>
        <w:spacing w:line="360" w:lineRule="auto"/>
        <w:jc w:val="center"/>
        <w:rPr>
          <w:rFonts w:ascii="隶书" w:hAnsi="隶书" w:eastAsia="隶书" w:cs="Times New Roman"/>
          <w:sz w:val="52"/>
          <w:szCs w:val="52"/>
        </w:rPr>
        <w:sectPr>
          <w:pgSz w:w="11906" w:h="16838"/>
          <w:pgMar w:top="2098" w:right="1531" w:bottom="1984" w:left="1587" w:header="850" w:footer="992" w:gutter="0"/>
          <w:pgNumType w:fmt="numberInDash"/>
          <w:cols w:space="720" w:num="1"/>
          <w:docGrid w:type="lines" w:linePitch="317"/>
        </w:sectPr>
      </w:pPr>
    </w:p>
    <w:tbl>
      <w:tblPr>
        <w:tblW w:w="1035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96"/>
        <w:gridCol w:w="586"/>
        <w:gridCol w:w="1638"/>
        <w:gridCol w:w="1042"/>
        <w:gridCol w:w="163"/>
        <w:gridCol w:w="836"/>
        <w:gridCol w:w="369"/>
        <w:gridCol w:w="630"/>
        <w:gridCol w:w="575"/>
        <w:gridCol w:w="424"/>
        <w:gridCol w:w="781"/>
        <w:gridCol w:w="218"/>
        <w:gridCol w:w="987"/>
        <w:gridCol w:w="1205"/>
      </w:tblGrid>
      <w:tr>
        <w:trPr>
          <w:trHeight w:val="426" w:hRule="atLeast"/>
        </w:trPr>
        <w:tc>
          <w:tcPr>
            <w:tcW w:w="10350" w:type="dxa"/>
            <w:gridSpan w:val="14"/>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支出决算表</w:t>
            </w:r>
          </w:p>
        </w:tc>
      </w:tr>
      <w:tr>
        <w:trPr>
          <w:trHeight w:val="228" w:hRule="atLeast"/>
        </w:trPr>
        <w:tc>
          <w:tcPr>
            <w:tcW w:w="1482" w:type="dxa"/>
            <w:gridSpan w:val="2"/>
            <w:vAlign w:val="center"/>
          </w:tcPr>
          <w:p>
            <w:pPr>
              <w:rPr>
                <w:rFonts w:ascii="宋体" w:cs="Times New Roman"/>
                <w:color w:val="000000"/>
                <w:sz w:val="16"/>
                <w:szCs w:val="16"/>
              </w:rPr>
            </w:pPr>
          </w:p>
        </w:tc>
        <w:tc>
          <w:tcPr>
            <w:tcW w:w="1638" w:type="dxa"/>
            <w:vAlign w:val="center"/>
          </w:tcPr>
          <w:p>
            <w:pPr>
              <w:rPr>
                <w:rFonts w:ascii="宋体" w:cs="Times New Roman"/>
                <w:color w:val="000000"/>
                <w:sz w:val="16"/>
                <w:szCs w:val="16"/>
              </w:rPr>
            </w:pPr>
          </w:p>
        </w:tc>
        <w:tc>
          <w:tcPr>
            <w:tcW w:w="1042"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192"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rPr>
          <w:trHeight w:val="228" w:hRule="atLeast"/>
        </w:trPr>
        <w:tc>
          <w:tcPr>
            <w:tcW w:w="1482" w:type="dxa"/>
            <w:gridSpan w:val="2"/>
            <w:vAlign w:val="center"/>
          </w:tcPr>
          <w:p>
            <w:pPr>
              <w:rPr>
                <w:rFonts w:ascii="宋体" w:cs="Times New Roman"/>
                <w:color w:val="000000"/>
                <w:sz w:val="16"/>
                <w:szCs w:val="16"/>
              </w:rPr>
            </w:pPr>
          </w:p>
        </w:tc>
        <w:tc>
          <w:tcPr>
            <w:tcW w:w="1638" w:type="dxa"/>
            <w:vAlign w:val="center"/>
          </w:tcPr>
          <w:p>
            <w:pPr>
              <w:rPr>
                <w:rFonts w:ascii="宋体" w:cs="Times New Roman"/>
                <w:color w:val="000000"/>
                <w:sz w:val="16"/>
                <w:szCs w:val="16"/>
              </w:rPr>
            </w:pPr>
          </w:p>
        </w:tc>
        <w:tc>
          <w:tcPr>
            <w:tcW w:w="1042"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192"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对附属单位</w:t>
            </w:r>
            <w:r>
              <w:rPr>
                <w:rFonts w:ascii="宋体" w:cs="Times New Roman"/>
                <w:b/>
                <w:bCs/>
                <w:color w:val="000000"/>
                <w:kern w:val="0"/>
                <w:sz w:val="16"/>
                <w:szCs w:val="16"/>
              </w:rPr>
              <w:br/>
            </w:r>
            <w:r>
              <w:rPr>
                <w:rFonts w:hint="eastAsia" w:ascii="宋体" w:hAnsi="宋体" w:cs="宋体"/>
                <w:b/>
                <w:bCs/>
                <w:color w:val="000000"/>
                <w:kern w:val="0"/>
                <w:sz w:val="16"/>
                <w:szCs w:val="16"/>
              </w:rPr>
              <w:t>补助支出</w:t>
            </w:r>
          </w:p>
        </w:tc>
      </w:tr>
      <w:tr>
        <w:trPr>
          <w:trHeight w:val="600" w:hRule="atLeast"/>
        </w:trPr>
        <w:tc>
          <w:tcPr>
            <w:tcW w:w="89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r>
            <w:r>
              <w:rPr>
                <w:rFonts w:hint="eastAsia" w:ascii="宋体" w:hAnsi="宋体" w:cs="宋体"/>
                <w:b/>
                <w:bCs/>
                <w:color w:val="000000"/>
                <w:kern w:val="0"/>
                <w:sz w:val="16"/>
                <w:szCs w:val="16"/>
              </w:rPr>
              <w:t>科目编码</w:t>
            </w:r>
          </w:p>
        </w:tc>
        <w:tc>
          <w:tcPr>
            <w:tcW w:w="22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1,056.76</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72.35</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984.41</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201</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423.22</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72.35</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350.87</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20103</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政府办公厅（室）及相关机构事务</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15.28</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0.28</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15.00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2010305</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专项业务活动</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15.00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15.00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2010308</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信访事务</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0.28</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0.28</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20132</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组织事务</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164.80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72.07</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92.72</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2013201</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163.66</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70.93</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92.72</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2013250</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事业运行</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1.14</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1.14</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20133</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宣传事务</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243.14</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243.14</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2013301</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243.14</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243.14</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208</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323.47</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323.47</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20805</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行政事业单位离退休</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72.78</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72.78</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2080501</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 xml:space="preserve">  归口管理的行政单位离退休</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72.78</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72.78</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20807</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就业补助</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244.22</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244.22</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2080701</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 xml:space="preserve">  就业创业服务补贴</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40.65</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40.65</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2080702</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 xml:space="preserve">  职业培训补贴</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140.00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140.00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2080705</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 xml:space="preserve">  公益性岗位补贴</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63.57</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63.57</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20808</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抚恤</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6.47</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6.47</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2080899</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 xml:space="preserve">  其他优抚支出</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6.47</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6.47</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213</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农林水支出</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310.07</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310.07</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21301</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农业</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62.71</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62.71</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2130152</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 xml:space="preserve">  对高校毕业生到基层任职补助</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62.71</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62.71</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21307</w:t>
            </w:r>
          </w:p>
        </w:tc>
        <w:tc>
          <w:tcPr>
            <w:tcW w:w="22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农村综合改革</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247.36</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247.36</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kern w:val="0"/>
                <w:sz w:val="16"/>
                <w:szCs w:val="16"/>
              </w:rPr>
            </w:pPr>
            <w:r>
              <w:rPr>
                <w:rFonts w:hint="default" w:ascii="宋体" w:hAnsi="宋体" w:eastAsia="宋体"/>
                <w:b w:val="0"/>
                <w:i w:val="0"/>
                <w:color w:val="000000"/>
                <w:sz w:val="22"/>
                <w:u w:val="none"/>
                <w:lang w:eastAsia="zh-CN"/>
              </w:rPr>
              <w:t>0.00</w:t>
            </w:r>
          </w:p>
        </w:tc>
      </w:tr>
      <w:tr>
        <w:trPr>
          <w:trHeight w:val="300" w:hRule="atLeast"/>
        </w:trPr>
        <w:tc>
          <w:tcPr>
            <w:tcW w:w="896" w:type="dxa"/>
            <w:tcBorders>
              <w:top w:val="single" w:color="000000" w:sz="4" w:space="0"/>
              <w:left w:val="single" w:color="000000" w:sz="12" w:space="0"/>
              <w:bottom w:val="single" w:color="000000" w:sz="12"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2130705</w:t>
            </w:r>
          </w:p>
        </w:tc>
        <w:tc>
          <w:tcPr>
            <w:tcW w:w="2224"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对村民委员会和村党支部的补助</w:t>
            </w:r>
          </w:p>
        </w:tc>
        <w:tc>
          <w:tcPr>
            <w:tcW w:w="1205"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247.36</w:t>
            </w:r>
          </w:p>
        </w:tc>
        <w:tc>
          <w:tcPr>
            <w:tcW w:w="1205"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247.36</w:t>
            </w:r>
          </w:p>
        </w:tc>
        <w:tc>
          <w:tcPr>
            <w:tcW w:w="1205"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205" w:type="dxa"/>
            <w:tcBorders>
              <w:top w:val="single" w:color="000000" w:sz="4" w:space="0"/>
              <w:left w:val="single" w:color="000000" w:sz="4" w:space="0"/>
              <w:bottom w:val="single" w:color="000000" w:sz="12"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60" w:hRule="atLeast"/>
        </w:trPr>
        <w:tc>
          <w:tcPr>
            <w:tcW w:w="10350" w:type="dxa"/>
            <w:gridSpan w:val="14"/>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rPr>
          <w:rFonts w:ascii="隶书" w:hAnsi="隶书" w:eastAsia="隶书" w:cs="Times New Roman"/>
          <w:sz w:val="52"/>
          <w:szCs w:val="52"/>
        </w:rPr>
        <w:sectPr>
          <w:pgSz w:w="11906" w:h="16838"/>
          <w:pgMar w:top="2098" w:right="1474" w:bottom="1984" w:left="1587" w:header="850" w:footer="992" w:gutter="0"/>
          <w:pgNumType w:fmt="numberInDash"/>
          <w:cols w:space="720" w:num="1"/>
          <w:docGrid w:type="lines" w:linePitch="318"/>
        </w:sectPr>
      </w:pPr>
    </w:p>
    <w:tbl>
      <w:tblPr>
        <w:tblW w:w="10425"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rPr>
          <w:trHeight w:val="169" w:hRule="atLeast"/>
        </w:trPr>
        <w:tc>
          <w:tcPr>
            <w:tcW w:w="10425" w:type="dxa"/>
            <w:gridSpan w:val="14"/>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财政拨款收入支出决算表</w:t>
            </w:r>
          </w:p>
        </w:tc>
      </w:tr>
      <w:tr>
        <w:trPr>
          <w:trHeight w:val="107" w:hRule="atLeast"/>
        </w:trPr>
        <w:tc>
          <w:tcPr>
            <w:tcW w:w="2289" w:type="dxa"/>
            <w:gridSpan w:val="2"/>
            <w:vAlign w:val="center"/>
          </w:tcPr>
          <w:p>
            <w:pPr>
              <w:rPr>
                <w:rFonts w:ascii="宋体" w:cs="Times New Roman"/>
                <w:color w:val="000000"/>
                <w:sz w:val="16"/>
                <w:szCs w:val="16"/>
              </w:rPr>
            </w:pPr>
          </w:p>
        </w:tc>
        <w:tc>
          <w:tcPr>
            <w:tcW w:w="315" w:type="dxa"/>
            <w:gridSpan w:val="2"/>
            <w:vAlign w:val="center"/>
          </w:tcPr>
          <w:p>
            <w:pPr>
              <w:rPr>
                <w:rFonts w:ascii="宋体" w:cs="Times New Roman"/>
                <w:color w:val="000000"/>
                <w:sz w:val="16"/>
                <w:szCs w:val="16"/>
              </w:rPr>
            </w:pPr>
          </w:p>
        </w:tc>
        <w:tc>
          <w:tcPr>
            <w:tcW w:w="1416" w:type="dxa"/>
            <w:vAlign w:val="center"/>
          </w:tcPr>
          <w:p>
            <w:pPr>
              <w:rPr>
                <w:rFonts w:ascii="宋体" w:cs="Times New Roman"/>
                <w:color w:val="000000"/>
                <w:sz w:val="16"/>
                <w:szCs w:val="16"/>
              </w:rPr>
            </w:pPr>
          </w:p>
        </w:tc>
        <w:tc>
          <w:tcPr>
            <w:tcW w:w="1432" w:type="dxa"/>
            <w:vAlign w:val="center"/>
          </w:tcPr>
          <w:p>
            <w:pPr>
              <w:rPr>
                <w:rFonts w:ascii="宋体" w:cs="Times New Roman"/>
                <w:color w:val="000000"/>
                <w:sz w:val="16"/>
                <w:szCs w:val="16"/>
              </w:rPr>
            </w:pPr>
          </w:p>
        </w:tc>
        <w:tc>
          <w:tcPr>
            <w:tcW w:w="316" w:type="dxa"/>
            <w:vAlign w:val="center"/>
          </w:tcPr>
          <w:p>
            <w:pPr>
              <w:rPr>
                <w:rFonts w:ascii="宋体" w:cs="Times New Roman"/>
                <w:color w:val="000000"/>
                <w:sz w:val="16"/>
                <w:szCs w:val="16"/>
              </w:rPr>
            </w:pPr>
          </w:p>
        </w:tc>
        <w:tc>
          <w:tcPr>
            <w:tcW w:w="999" w:type="dxa"/>
            <w:gridSpan w:val="3"/>
            <w:vAlign w:val="center"/>
          </w:tcPr>
          <w:p>
            <w:pPr>
              <w:jc w:val="right"/>
              <w:rPr>
                <w:rFonts w:ascii="宋体" w:cs="Times New Roman"/>
                <w:color w:val="000000"/>
                <w:sz w:val="16"/>
                <w:szCs w:val="16"/>
              </w:rPr>
            </w:pPr>
          </w:p>
        </w:tc>
        <w:tc>
          <w:tcPr>
            <w:tcW w:w="999" w:type="dxa"/>
            <w:vAlign w:val="center"/>
          </w:tcPr>
          <w:p>
            <w:pPr>
              <w:jc w:val="right"/>
              <w:rPr>
                <w:rFonts w:ascii="宋体" w:cs="Times New Roman"/>
                <w:color w:val="000000"/>
                <w:sz w:val="16"/>
                <w:szCs w:val="16"/>
              </w:rPr>
            </w:pPr>
          </w:p>
        </w:tc>
        <w:tc>
          <w:tcPr>
            <w:tcW w:w="265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rPr>
          <w:trHeight w:val="90" w:hRule="atLeast"/>
        </w:trPr>
        <w:tc>
          <w:tcPr>
            <w:tcW w:w="2289" w:type="dxa"/>
            <w:gridSpan w:val="2"/>
            <w:vAlign w:val="center"/>
          </w:tcPr>
          <w:p>
            <w:pPr>
              <w:rPr>
                <w:rFonts w:ascii="宋体" w:cs="Times New Roman"/>
                <w:color w:val="000000"/>
                <w:sz w:val="16"/>
                <w:szCs w:val="16"/>
              </w:rPr>
            </w:pPr>
          </w:p>
        </w:tc>
        <w:tc>
          <w:tcPr>
            <w:tcW w:w="315" w:type="dxa"/>
            <w:gridSpan w:val="2"/>
            <w:vAlign w:val="center"/>
          </w:tcPr>
          <w:p>
            <w:pPr>
              <w:rPr>
                <w:rFonts w:ascii="宋体" w:cs="Times New Roman"/>
                <w:color w:val="000000"/>
                <w:sz w:val="16"/>
                <w:szCs w:val="16"/>
              </w:rPr>
            </w:pPr>
          </w:p>
        </w:tc>
        <w:tc>
          <w:tcPr>
            <w:tcW w:w="1416" w:type="dxa"/>
            <w:vAlign w:val="center"/>
          </w:tcPr>
          <w:p>
            <w:pPr>
              <w:rPr>
                <w:rFonts w:ascii="宋体" w:cs="Times New Roman"/>
                <w:color w:val="000000"/>
                <w:sz w:val="16"/>
                <w:szCs w:val="16"/>
              </w:rPr>
            </w:pPr>
          </w:p>
        </w:tc>
        <w:tc>
          <w:tcPr>
            <w:tcW w:w="1432" w:type="dxa"/>
            <w:vAlign w:val="center"/>
          </w:tcPr>
          <w:p>
            <w:pPr>
              <w:rPr>
                <w:rFonts w:ascii="宋体" w:cs="Times New Roman"/>
                <w:color w:val="000000"/>
                <w:sz w:val="16"/>
                <w:szCs w:val="16"/>
              </w:rPr>
            </w:pPr>
          </w:p>
        </w:tc>
        <w:tc>
          <w:tcPr>
            <w:tcW w:w="316" w:type="dxa"/>
            <w:vAlign w:val="center"/>
          </w:tcPr>
          <w:p>
            <w:pPr>
              <w:rPr>
                <w:rFonts w:ascii="宋体" w:cs="Times New Roman"/>
                <w:color w:val="000000"/>
                <w:sz w:val="16"/>
                <w:szCs w:val="16"/>
              </w:rPr>
            </w:pPr>
          </w:p>
        </w:tc>
        <w:tc>
          <w:tcPr>
            <w:tcW w:w="999" w:type="dxa"/>
            <w:gridSpan w:val="3"/>
            <w:vAlign w:val="center"/>
          </w:tcPr>
          <w:p>
            <w:pPr>
              <w:jc w:val="right"/>
              <w:rPr>
                <w:rFonts w:ascii="宋体" w:cs="Times New Roman"/>
                <w:color w:val="000000"/>
                <w:sz w:val="16"/>
                <w:szCs w:val="16"/>
              </w:rPr>
            </w:pPr>
          </w:p>
        </w:tc>
        <w:tc>
          <w:tcPr>
            <w:tcW w:w="999" w:type="dxa"/>
            <w:vAlign w:val="center"/>
          </w:tcPr>
          <w:p>
            <w:pPr>
              <w:jc w:val="right"/>
              <w:rPr>
                <w:rFonts w:ascii="宋体" w:cs="Times New Roman"/>
                <w:color w:val="000000"/>
                <w:sz w:val="16"/>
                <w:szCs w:val="16"/>
              </w:rPr>
            </w:pPr>
          </w:p>
        </w:tc>
        <w:tc>
          <w:tcPr>
            <w:tcW w:w="265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政府性基金预算财政拨款</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1,156.12</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422.22</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422.22</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323.47</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323.47</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310.07</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310.07</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1,156.12</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1,055.76</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1,055.76</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276.81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377.17</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377.17</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276.81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right"/>
              <w:textAlignment w:val="center"/>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p>
        </w:tc>
      </w:tr>
      <w:tr>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right"/>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1,432.93</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1,432.93</w:t>
            </w:r>
          </w:p>
        </w:tc>
        <w:tc>
          <w:tcPr>
            <w:tcW w:w="1300" w:type="dxa"/>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1,432.93</w:t>
            </w:r>
          </w:p>
        </w:tc>
        <w:tc>
          <w:tcPr>
            <w:tcW w:w="1300" w:type="dxa"/>
            <w:tcBorders>
              <w:top w:val="single" w:color="000000" w:sz="4" w:space="0"/>
              <w:left w:val="single" w:color="000000" w:sz="4" w:space="0"/>
              <w:bottom w:val="single" w:color="000000" w:sz="12" w:space="0"/>
              <w:right w:val="single" w:color="000000" w:sz="12"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r>
      <w:tr>
        <w:trPr>
          <w:trHeight w:val="495" w:hRule="atLeast"/>
        </w:trPr>
        <w:tc>
          <w:tcPr>
            <w:tcW w:w="10425" w:type="dxa"/>
            <w:gridSpan w:val="14"/>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pPr>
        <w:spacing w:line="360" w:lineRule="auto"/>
        <w:jc w:val="center"/>
        <w:rPr>
          <w:rFonts w:ascii="隶书" w:hAnsi="隶书" w:eastAsia="隶书" w:cs="Times New Roman"/>
          <w:sz w:val="52"/>
          <w:szCs w:val="52"/>
        </w:rPr>
      </w:pPr>
      <w:r>
        <w:rPr>
          <w:rFonts w:ascii="隶书" w:hAnsi="隶书" w:eastAsia="隶书" w:cs="Times New Roman"/>
          <w:sz w:val="52"/>
          <w:szCs w:val="52"/>
        </w:rPr>
        <w:br w:type="page"/>
      </w:r>
    </w:p>
    <w:tbl>
      <w:tblPr>
        <w:tblW w:w="1044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rPr>
          <w:trHeight w:val="375" w:hRule="atLeast"/>
        </w:trPr>
        <w:tc>
          <w:tcPr>
            <w:tcW w:w="10440" w:type="dxa"/>
            <w:gridSpan w:val="8"/>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一般公共预算财政拨款支出决算表</w:t>
            </w:r>
          </w:p>
        </w:tc>
      </w:tr>
      <w:tr>
        <w:trPr>
          <w:trHeight w:val="285" w:hRule="atLeast"/>
        </w:trPr>
        <w:tc>
          <w:tcPr>
            <w:tcW w:w="1891" w:type="dxa"/>
            <w:gridSpan w:val="2"/>
            <w:vAlign w:val="center"/>
          </w:tcPr>
          <w:p>
            <w:pPr>
              <w:rPr>
                <w:rFonts w:ascii="宋体" w:cs="Times New Roman"/>
                <w:color w:val="000000"/>
                <w:sz w:val="16"/>
                <w:szCs w:val="16"/>
              </w:rPr>
            </w:pPr>
          </w:p>
        </w:tc>
        <w:tc>
          <w:tcPr>
            <w:tcW w:w="1800" w:type="dxa"/>
            <w:vAlign w:val="center"/>
          </w:tcPr>
          <w:p>
            <w:pPr>
              <w:rPr>
                <w:rFonts w:ascii="宋体" w:cs="Times New Roman"/>
                <w:color w:val="000000"/>
                <w:sz w:val="16"/>
                <w:szCs w:val="16"/>
              </w:rPr>
            </w:pPr>
          </w:p>
        </w:tc>
        <w:tc>
          <w:tcPr>
            <w:tcW w:w="2325" w:type="dxa"/>
            <w:gridSpan w:val="2"/>
            <w:vAlign w:val="center"/>
          </w:tcPr>
          <w:p>
            <w:pPr>
              <w:rPr>
                <w:rFonts w:ascii="宋体" w:cs="Times New Roman"/>
                <w:color w:val="000000"/>
                <w:sz w:val="16"/>
                <w:szCs w:val="16"/>
              </w:rPr>
            </w:pPr>
          </w:p>
        </w:tc>
        <w:tc>
          <w:tcPr>
            <w:tcW w:w="1575" w:type="dxa"/>
            <w:vAlign w:val="center"/>
          </w:tcPr>
          <w:p>
            <w:pPr>
              <w:rPr>
                <w:rFonts w:ascii="宋体" w:cs="Times New Roman"/>
                <w:color w:val="000000"/>
                <w:sz w:val="16"/>
                <w:szCs w:val="16"/>
              </w:rPr>
            </w:pPr>
          </w:p>
        </w:tc>
        <w:tc>
          <w:tcPr>
            <w:tcW w:w="2849"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rPr>
          <w:trHeight w:val="270" w:hRule="atLeast"/>
        </w:trPr>
        <w:tc>
          <w:tcPr>
            <w:tcW w:w="1891" w:type="dxa"/>
            <w:gridSpan w:val="2"/>
            <w:vAlign w:val="center"/>
          </w:tcPr>
          <w:p>
            <w:pPr>
              <w:rPr>
                <w:rFonts w:ascii="宋体" w:cs="Times New Roman"/>
                <w:color w:val="000000"/>
                <w:sz w:val="16"/>
                <w:szCs w:val="16"/>
              </w:rPr>
            </w:pPr>
          </w:p>
        </w:tc>
        <w:tc>
          <w:tcPr>
            <w:tcW w:w="1800" w:type="dxa"/>
            <w:vAlign w:val="center"/>
          </w:tcPr>
          <w:p>
            <w:pPr>
              <w:rPr>
                <w:rFonts w:ascii="宋体" w:cs="Times New Roman"/>
                <w:color w:val="000000"/>
                <w:sz w:val="16"/>
                <w:szCs w:val="16"/>
              </w:rPr>
            </w:pPr>
          </w:p>
        </w:tc>
        <w:tc>
          <w:tcPr>
            <w:tcW w:w="2325" w:type="dxa"/>
            <w:gridSpan w:val="2"/>
            <w:vAlign w:val="center"/>
          </w:tcPr>
          <w:p>
            <w:pPr>
              <w:rPr>
                <w:rFonts w:ascii="宋体" w:cs="Times New Roman"/>
                <w:color w:val="000000"/>
                <w:sz w:val="16"/>
                <w:szCs w:val="16"/>
              </w:rPr>
            </w:pPr>
          </w:p>
        </w:tc>
        <w:tc>
          <w:tcPr>
            <w:tcW w:w="1575" w:type="dxa"/>
            <w:vAlign w:val="center"/>
          </w:tcPr>
          <w:p>
            <w:pPr>
              <w:rPr>
                <w:rFonts w:ascii="宋体" w:cs="Times New Roman"/>
                <w:color w:val="000000"/>
                <w:sz w:val="16"/>
                <w:szCs w:val="16"/>
              </w:rPr>
            </w:pPr>
          </w:p>
        </w:tc>
        <w:tc>
          <w:tcPr>
            <w:tcW w:w="2849"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r>
      <w:tr>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r>
            <w:r>
              <w:rPr>
                <w:rFonts w:hint="eastAsia" w:ascii="宋体" w:hAnsi="宋体" w:cs="宋体"/>
                <w:b/>
                <w:bCs/>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1,055.76</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71.35</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984.41</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201</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一般公共服务支出</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422.22</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71.35</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350.87</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20103</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政府办公厅（室）及相关机构事务</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15.28</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0.28</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15.00</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2010305</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专项业务活动</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15.00</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15.00</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2010308</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信访事务</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0.28</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0.28</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20132</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组织事务</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163.80</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71.07</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92.72</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2013201</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行政运行</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162.66</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69.93</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92.72</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2013250</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事业运行</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1.14</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1.14</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20133</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宣传事务</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243.14</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243.14</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2013301</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行政运行</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243.14</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243.14</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208</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社会保障和就业支出</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323.47</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323.47</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20805</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行政事业单位离退休</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72.78</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72.78</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2080501</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归口管理的行政单位离退休</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72.78</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72.78</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20807</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就业补助</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244.22</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244.22</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2080701</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就业创业服务补贴</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40.65</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40.65</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2080702</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职业培训补贴</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140.00</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140.00</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2080705</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公益性岗位补贴</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63.57</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63.57</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20808</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抚恤</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6.47</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6.47</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2080899</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其他优抚支出</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6.47</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6.47</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213</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农林水支出</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310.07</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310.07</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21301</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农业</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62.71</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62.71</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hint="eastAsia" w:ascii="宋体" w:hAnsi="宋体" w:cs="宋体"/>
                <w:color w:val="000000"/>
                <w:kern w:val="0"/>
                <w:sz w:val="16"/>
                <w:szCs w:val="16"/>
              </w:rPr>
            </w:pPr>
            <w:r>
              <w:rPr>
                <w:rFonts w:hint="default" w:ascii="宋体" w:hAnsi="宋体" w:eastAsia="宋体"/>
                <w:b w:val="0"/>
                <w:i w:val="0"/>
                <w:color w:val="000000"/>
                <w:sz w:val="22"/>
                <w:u w:val="none"/>
                <w:lang w:eastAsia="zh-CN"/>
              </w:rPr>
              <w:t>2130152</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对高校毕业生到基层任职补助</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62.71</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62.71</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21307</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农村综合改革</w:t>
            </w:r>
          </w:p>
        </w:tc>
        <w:tc>
          <w:tcPr>
            <w:tcW w:w="2249" w:type="dxa"/>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247.36</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247.36</w:t>
            </w: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2130705</w:t>
            </w:r>
          </w:p>
        </w:tc>
        <w:tc>
          <w:tcPr>
            <w:tcW w:w="2475"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 xml:space="preserve">  对村民委员会和村党支部的补助</w:t>
            </w:r>
          </w:p>
        </w:tc>
        <w:tc>
          <w:tcPr>
            <w:tcW w:w="2249" w:type="dxa"/>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247.36</w:t>
            </w:r>
          </w:p>
        </w:tc>
        <w:tc>
          <w:tcPr>
            <w:tcW w:w="2249" w:type="dxa"/>
            <w:gridSpan w:val="3"/>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2251" w:type="dxa"/>
            <w:tcBorders>
              <w:top w:val="single" w:color="000000" w:sz="4" w:space="0"/>
              <w:left w:val="single" w:color="000000" w:sz="4" w:space="0"/>
              <w:bottom w:val="single" w:color="000000" w:sz="12"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247.36</w:t>
            </w:r>
          </w:p>
        </w:tc>
      </w:tr>
      <w:tr>
        <w:trPr>
          <w:trHeight w:val="600" w:hRule="atLeast"/>
        </w:trPr>
        <w:tc>
          <w:tcPr>
            <w:tcW w:w="10440" w:type="dxa"/>
            <w:gridSpan w:val="8"/>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720" w:num="1"/>
          <w:docGrid w:type="lines" w:linePitch="317"/>
        </w:sectPr>
      </w:pPr>
    </w:p>
    <w:tbl>
      <w:tblPr>
        <w:tblW w:w="10485"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cs="Times New Roman"/>
                <w:color w:val="000000"/>
                <w:sz w:val="16"/>
                <w:szCs w:val="16"/>
              </w:rPr>
            </w:pPr>
          </w:p>
        </w:tc>
        <w:tc>
          <w:tcPr>
            <w:tcW w:w="1794" w:type="dxa"/>
            <w:vAlign w:val="center"/>
          </w:tcPr>
          <w:p>
            <w:pPr>
              <w:rPr>
                <w:rFonts w:ascii="宋体" w:cs="Times New Roman"/>
                <w:color w:val="000000"/>
                <w:sz w:val="16"/>
                <w:szCs w:val="16"/>
              </w:rPr>
            </w:pPr>
          </w:p>
        </w:tc>
        <w:tc>
          <w:tcPr>
            <w:tcW w:w="1620" w:type="dxa"/>
            <w:vAlign w:val="center"/>
          </w:tcPr>
          <w:p>
            <w:pPr>
              <w:rPr>
                <w:rFonts w:ascii="宋体" w:cs="Times New Roman"/>
                <w:color w:val="000000"/>
                <w:sz w:val="16"/>
                <w:szCs w:val="16"/>
              </w:rPr>
            </w:pPr>
          </w:p>
        </w:tc>
        <w:tc>
          <w:tcPr>
            <w:tcW w:w="754" w:type="dxa"/>
            <w:vAlign w:val="center"/>
          </w:tcPr>
          <w:p>
            <w:pPr>
              <w:rPr>
                <w:rFonts w:ascii="宋体" w:cs="Times New Roman"/>
                <w:color w:val="000000"/>
                <w:sz w:val="16"/>
                <w:szCs w:val="16"/>
              </w:rPr>
            </w:pPr>
          </w:p>
        </w:tc>
        <w:tc>
          <w:tcPr>
            <w:tcW w:w="1794" w:type="dxa"/>
            <w:gridSpan w:val="2"/>
            <w:vAlign w:val="center"/>
          </w:tcPr>
          <w:p>
            <w:pPr>
              <w:rPr>
                <w:rFonts w:ascii="宋体" w:cs="Times New Roman"/>
                <w:color w:val="000000"/>
                <w:sz w:val="16"/>
                <w:szCs w:val="16"/>
              </w:rPr>
            </w:pPr>
          </w:p>
        </w:tc>
        <w:tc>
          <w:tcPr>
            <w:tcW w:w="2873"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rPr>
          <w:trHeight w:val="270" w:hRule="atLeast"/>
        </w:trPr>
        <w:tc>
          <w:tcPr>
            <w:tcW w:w="1650" w:type="dxa"/>
            <w:gridSpan w:val="2"/>
            <w:vAlign w:val="center"/>
          </w:tcPr>
          <w:p>
            <w:pPr>
              <w:rPr>
                <w:rFonts w:ascii="宋体" w:cs="Times New Roman"/>
                <w:color w:val="000000"/>
                <w:sz w:val="16"/>
                <w:szCs w:val="16"/>
              </w:rPr>
            </w:pPr>
          </w:p>
        </w:tc>
        <w:tc>
          <w:tcPr>
            <w:tcW w:w="1794" w:type="dxa"/>
            <w:vAlign w:val="center"/>
          </w:tcPr>
          <w:p>
            <w:pPr>
              <w:rPr>
                <w:rFonts w:ascii="宋体" w:cs="Times New Roman"/>
                <w:color w:val="000000"/>
                <w:sz w:val="16"/>
                <w:szCs w:val="16"/>
              </w:rPr>
            </w:pPr>
          </w:p>
        </w:tc>
        <w:tc>
          <w:tcPr>
            <w:tcW w:w="1620" w:type="dxa"/>
            <w:vAlign w:val="center"/>
          </w:tcPr>
          <w:p>
            <w:pPr>
              <w:rPr>
                <w:rFonts w:ascii="宋体" w:cs="Times New Roman"/>
                <w:color w:val="000000"/>
                <w:sz w:val="16"/>
                <w:szCs w:val="16"/>
              </w:rPr>
            </w:pPr>
          </w:p>
        </w:tc>
        <w:tc>
          <w:tcPr>
            <w:tcW w:w="754" w:type="dxa"/>
            <w:vAlign w:val="center"/>
          </w:tcPr>
          <w:p>
            <w:pPr>
              <w:rPr>
                <w:rFonts w:ascii="宋体" w:cs="Times New Roman"/>
                <w:color w:val="000000"/>
                <w:sz w:val="16"/>
                <w:szCs w:val="16"/>
              </w:rPr>
            </w:pPr>
          </w:p>
        </w:tc>
        <w:tc>
          <w:tcPr>
            <w:tcW w:w="1794" w:type="dxa"/>
            <w:gridSpan w:val="2"/>
            <w:vAlign w:val="center"/>
          </w:tcPr>
          <w:p>
            <w:pPr>
              <w:rPr>
                <w:rFonts w:ascii="宋体" w:cs="Times New Roman"/>
                <w:color w:val="000000"/>
                <w:sz w:val="16"/>
                <w:szCs w:val="16"/>
              </w:rPr>
            </w:pPr>
          </w:p>
        </w:tc>
        <w:tc>
          <w:tcPr>
            <w:tcW w:w="2873"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45.97</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b/>
                <w:bCs/>
                <w:color w:val="000000"/>
                <w:sz w:val="16"/>
                <w:szCs w:val="16"/>
              </w:rPr>
            </w:pPr>
            <w:r>
              <w:rPr>
                <w:rFonts w:hint="default" w:ascii="宋体" w:hAnsi="宋体" w:eastAsia="宋体"/>
                <w:b/>
                <w:i w:val="0"/>
                <w:color w:val="000000"/>
                <w:sz w:val="22"/>
                <w:u w:val="none"/>
                <w:shd w:val="clear" w:color="auto" w:fill="C0C0C0"/>
                <w:lang w:eastAsia="zh-CN"/>
              </w:rPr>
              <w:t>302</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b/>
                <w:bCs/>
                <w:color w:val="000000"/>
                <w:sz w:val="16"/>
                <w:szCs w:val="16"/>
              </w:rPr>
            </w:pPr>
            <w:r>
              <w:rPr>
                <w:rFonts w:hint="default" w:ascii="宋体" w:hAnsi="宋体" w:eastAsia="宋体"/>
                <w:b/>
                <w:i w:val="0"/>
                <w:color w:val="000000"/>
                <w:sz w:val="22"/>
                <w:u w:val="none"/>
                <w:shd w:val="clear" w:color="auto" w:fill="C0C0C0"/>
                <w:lang w:eastAsia="zh-CN"/>
              </w:rPr>
              <w:t>商品和服务支出</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14.83</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36.74</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30201</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办公费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2.95</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30202</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印刷费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0.54</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30203</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咨询费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8.11</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30204</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手续费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1.12</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30205</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水费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30206</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电费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30207</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邮电费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1.37</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30208</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取暖费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1.29</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30209</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7.86</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30211</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差旅费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1.38</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30212</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因公出国（境）费用</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30213</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0.49</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30214</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租赁费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30215</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会议费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2.44</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30216</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培训费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4.81</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30217</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0.34</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30218</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30224</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1.49</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30225</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30226</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劳务费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3.86</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30227</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0.38</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30228</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0.28</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30229</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福利费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30231</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30239</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0.08</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30240</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hint="eastAsia" w:ascii="宋体" w:eastAsia="宋体" w:cs="Times New Roman"/>
                <w:color w:val="000000"/>
                <w:sz w:val="16"/>
                <w:szCs w:val="16"/>
                <w:lang w:eastAsia="zh-CN"/>
              </w:rPr>
            </w:pPr>
            <w:r>
              <w:rPr>
                <w:rFonts w:hint="default" w:ascii="宋体" w:hAnsi="宋体" w:eastAsia="宋体"/>
                <w:b w:val="0"/>
                <w:i w:val="0"/>
                <w:color w:val="000000"/>
                <w:sz w:val="22"/>
                <w:u w:val="none"/>
                <w:shd w:val="clear" w:color="auto" w:fill="C0C0C0"/>
                <w:lang w:eastAsia="zh-CN"/>
              </w:rPr>
              <w:t>30299</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0.99</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i w:val="0"/>
                <w:color w:val="000000"/>
                <w:sz w:val="22"/>
                <w:u w:val="none"/>
                <w:shd w:val="clear" w:color="auto" w:fill="C0C0C0"/>
                <w:lang w:eastAsia="zh-CN"/>
              </w:rPr>
              <w:t>310</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i w:val="0"/>
                <w:color w:val="000000"/>
                <w:sz w:val="22"/>
                <w:u w:val="none"/>
                <w:shd w:val="clear" w:color="auto" w:fill="C0C0C0"/>
                <w:lang w:eastAsia="zh-CN"/>
              </w:rPr>
              <w:t>其他资本性支出</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2.69</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31001</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31002</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2.69</w:t>
            </w:r>
          </w:p>
        </w:tc>
      </w:tr>
      <w:tr>
        <w:trPr>
          <w:trHeight w:val="300" w:hRule="atLeast"/>
        </w:trPr>
        <w:tc>
          <w:tcPr>
            <w:tcW w:w="3444"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shd w:val="solid" w:color="C0C0C0" w:fill="auto"/>
              <w:autoSpaceDN w:val="0"/>
              <w:jc w:val="center"/>
              <w:textAlignment w:val="center"/>
              <w:rPr>
                <w:rFonts w:ascii="宋体" w:cs="Times New Roman"/>
                <w:color w:val="000000"/>
                <w:sz w:val="16"/>
                <w:szCs w:val="16"/>
              </w:rPr>
            </w:pPr>
            <w:r>
              <w:rPr>
                <w:rFonts w:hint="default" w:ascii="宋体" w:hAnsi="宋体" w:eastAsia="宋体"/>
                <w:b/>
                <w:i w:val="0"/>
                <w:color w:val="000000"/>
                <w:sz w:val="22"/>
                <w:u w:val="none"/>
                <w:shd w:val="clear" w:color="auto" w:fill="C0C0C0"/>
                <w:lang w:eastAsia="zh-CN"/>
              </w:rPr>
              <w:t>人员经费合计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53.83</w:t>
            </w: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31003</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31005</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31006</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31007</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31008</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31009</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31010</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b/>
                <w:bCs/>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b/>
                <w:bCs/>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b/>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b/>
                <w:bCs/>
                <w:color w:val="000000"/>
                <w:sz w:val="16"/>
                <w:szCs w:val="16"/>
              </w:rPr>
            </w:pPr>
            <w:r>
              <w:rPr>
                <w:rFonts w:hint="default" w:ascii="宋体" w:hAnsi="宋体" w:eastAsia="宋体"/>
                <w:b w:val="0"/>
                <w:i w:val="0"/>
                <w:color w:val="000000"/>
                <w:sz w:val="22"/>
                <w:u w:val="none"/>
                <w:shd w:val="clear" w:color="auto" w:fill="C0C0C0"/>
                <w:lang w:eastAsia="zh-CN"/>
              </w:rPr>
              <w:t>31011</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b/>
                <w:bCs/>
                <w:color w:val="000000"/>
                <w:sz w:val="16"/>
                <w:szCs w:val="16"/>
              </w:rPr>
            </w:pPr>
            <w:r>
              <w:rPr>
                <w:rFonts w:hint="default" w:ascii="宋体" w:hAnsi="宋体" w:eastAsia="宋体"/>
                <w:b w:val="0"/>
                <w:i w:val="0"/>
                <w:color w:val="000000"/>
                <w:sz w:val="22"/>
                <w:u w:val="none"/>
                <w:shd w:val="clear" w:color="auto" w:fill="C0C0C0"/>
                <w:lang w:eastAsia="zh-CN"/>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31012</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31013</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31019</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31020</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31099</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hint="eastAsia" w:ascii="宋体" w:eastAsia="宋体" w:cs="Times New Roman"/>
                <w:color w:val="000000"/>
                <w:sz w:val="16"/>
                <w:szCs w:val="16"/>
                <w:lang w:val="en-US" w:eastAsia="zh-CN"/>
              </w:rPr>
            </w:pPr>
            <w:r>
              <w:rPr>
                <w:rFonts w:hint="default" w:ascii="宋体" w:hAnsi="宋体" w:eastAsia="宋体"/>
                <w:b w:val="0"/>
                <w:i w:val="0"/>
                <w:color w:val="000000"/>
                <w:sz w:val="22"/>
                <w:u w:val="none"/>
                <w:shd w:val="clear" w:color="auto" w:fill="C0C0C0"/>
                <w:lang w:eastAsia="zh-CN"/>
              </w:rPr>
              <w:t xml:space="preserve">  其他资本性支出</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i w:val="0"/>
                <w:color w:val="000000"/>
                <w:sz w:val="22"/>
                <w:u w:val="none"/>
                <w:shd w:val="clear" w:color="auto" w:fill="C0C0C0"/>
                <w:lang w:eastAsia="zh-CN"/>
              </w:rPr>
              <w:t>304</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i w:val="0"/>
                <w:color w:val="000000"/>
                <w:sz w:val="22"/>
                <w:u w:val="none"/>
                <w:shd w:val="clear" w:color="auto" w:fill="C0C0C0"/>
                <w:lang w:eastAsia="zh-CN"/>
              </w:rPr>
              <w:t>对企事业单位的补贴</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30401</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企业政策性补贴</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30402</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事业单位补贴</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30403</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财政贴息</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30499</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其他对企事业单位的补贴</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i w:val="0"/>
                <w:color w:val="000000"/>
                <w:sz w:val="22"/>
                <w:u w:val="none"/>
                <w:shd w:val="clear" w:color="auto" w:fill="C0C0C0"/>
                <w:lang w:eastAsia="zh-CN"/>
              </w:rPr>
              <w:t>304</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i w:val="0"/>
                <w:color w:val="000000"/>
                <w:sz w:val="22"/>
                <w:u w:val="none"/>
                <w:shd w:val="clear" w:color="auto" w:fill="C0C0C0"/>
                <w:lang w:eastAsia="zh-CN"/>
              </w:rPr>
              <w:t>对企事业单位的补贴</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30401</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企业政策性补贴</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30402</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事业单位补贴</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30403</w:t>
            </w:r>
          </w:p>
        </w:tc>
        <w:tc>
          <w:tcPr>
            <w:tcW w:w="2840" w:type="dxa"/>
            <w:gridSpan w:val="2"/>
            <w:tcBorders>
              <w:top w:val="single" w:color="000000" w:sz="4" w:space="0"/>
              <w:left w:val="single" w:color="000000" w:sz="4" w:space="0"/>
              <w:bottom w:val="single" w:color="000000" w:sz="4"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财政贴息</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30499</w:t>
            </w:r>
          </w:p>
        </w:tc>
        <w:tc>
          <w:tcPr>
            <w:tcW w:w="2840" w:type="dxa"/>
            <w:gridSpan w:val="2"/>
            <w:tcBorders>
              <w:top w:val="single" w:color="000000" w:sz="4" w:space="0"/>
              <w:left w:val="single" w:color="000000" w:sz="4" w:space="0"/>
              <w:bottom w:val="single" w:color="000000" w:sz="12" w:space="0"/>
              <w:right w:val="single" w:color="000000" w:sz="4" w:space="0"/>
            </w:tcBorders>
            <w:shd w:val="solid" w:color="C0C0C0" w:fill="auto"/>
            <w:textDirection w:val="lrTb"/>
            <w:vAlign w:val="center"/>
          </w:tcPr>
          <w:p>
            <w:pPr>
              <w:shd w:val="solid" w:color="C0C0C0" w:fill="auto"/>
              <w:autoSpaceDN w:val="0"/>
              <w:jc w:val="left"/>
              <w:textAlignment w:val="center"/>
              <w:rPr>
                <w:rFonts w:ascii="宋体" w:cs="Times New Roman"/>
                <w:color w:val="000000"/>
                <w:sz w:val="16"/>
                <w:szCs w:val="16"/>
              </w:rPr>
            </w:pPr>
            <w:r>
              <w:rPr>
                <w:rFonts w:hint="default" w:ascii="宋体" w:hAnsi="宋体" w:eastAsia="宋体"/>
                <w:b w:val="0"/>
                <w:i w:val="0"/>
                <w:color w:val="000000"/>
                <w:sz w:val="22"/>
                <w:u w:val="none"/>
                <w:shd w:val="clear" w:color="auto" w:fill="C0C0C0"/>
                <w:lang w:eastAsia="zh-CN"/>
              </w:rPr>
              <w:t xml:space="preserve">  其他对企事业单位的补贴</w:t>
            </w:r>
          </w:p>
        </w:tc>
        <w:tc>
          <w:tcPr>
            <w:tcW w:w="1710" w:type="dxa"/>
            <w:tcBorders>
              <w:top w:val="single" w:color="000000" w:sz="4" w:space="0"/>
              <w:left w:val="single" w:color="000000" w:sz="4" w:space="0"/>
              <w:bottom w:val="single" w:color="000000" w:sz="12" w:space="0"/>
              <w:right w:val="single" w:color="000000" w:sz="12" w:space="0"/>
            </w:tcBorders>
            <w:textDirection w:val="lrTb"/>
            <w:vAlign w:val="center"/>
          </w:tcPr>
          <w:p>
            <w:pPr>
              <w:autoSpaceDN w:val="0"/>
              <w:jc w:val="center"/>
              <w:textAlignment w:val="center"/>
              <w:rPr>
                <w:rFonts w:ascii="宋体" w:hAnsi="宋体" w:cs="宋体"/>
                <w:color w:val="000000"/>
                <w:kern w:val="0"/>
                <w:sz w:val="16"/>
                <w:szCs w:val="16"/>
              </w:rPr>
            </w:pPr>
            <w:r>
              <w:rPr>
                <w:rFonts w:hint="default" w:ascii="宋体" w:hAnsi="宋体" w:eastAsia="宋体"/>
                <w:b w:val="0"/>
                <w:i w:val="0"/>
                <w:color w:val="000000"/>
                <w:sz w:val="22"/>
                <w:u w:val="none"/>
                <w:lang w:eastAsia="zh-CN"/>
              </w:rPr>
              <w:t>0.00</w:t>
            </w: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3711" w:type="dxa"/>
            <w:gridSpan w:val="4"/>
            <w:tcBorders>
              <w:top w:val="single" w:color="000000" w:sz="4" w:space="0"/>
              <w:left w:val="single" w:color="000000" w:sz="4" w:space="0"/>
              <w:bottom w:val="single" w:color="000000" w:sz="12" w:space="0"/>
              <w:right w:val="single" w:color="000000" w:sz="4" w:space="0"/>
            </w:tcBorders>
            <w:vAlign w:val="center"/>
          </w:tcPr>
          <w:p>
            <w:pPr>
              <w:shd w:val="solid" w:color="C0C0C0" w:fill="auto"/>
              <w:autoSpaceDN w:val="0"/>
              <w:jc w:val="center"/>
              <w:textAlignment w:val="center"/>
              <w:rPr>
                <w:rFonts w:ascii="宋体" w:cs="Times New Roman"/>
                <w:color w:val="000000"/>
                <w:sz w:val="16"/>
                <w:szCs w:val="16"/>
              </w:rPr>
            </w:pPr>
            <w:r>
              <w:rPr>
                <w:rFonts w:hint="default" w:ascii="宋体" w:hAnsi="宋体" w:eastAsia="宋体"/>
                <w:b/>
                <w:i w:val="0"/>
                <w:color w:val="000000"/>
                <w:sz w:val="22"/>
                <w:u w:val="none"/>
                <w:shd w:val="clear" w:color="auto" w:fill="C0C0C0"/>
                <w:lang w:eastAsia="zh-CN"/>
              </w:rPr>
              <w:t>公用经费合计</w:t>
            </w:r>
          </w:p>
        </w:tc>
        <w:tc>
          <w:tcPr>
            <w:tcW w:w="1710" w:type="dxa"/>
            <w:tcBorders>
              <w:top w:val="single" w:color="000000" w:sz="4" w:space="0"/>
              <w:left w:val="single" w:color="000000" w:sz="4" w:space="0"/>
              <w:bottom w:val="single" w:color="000000" w:sz="12"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17.52</w:t>
            </w:r>
          </w:p>
        </w:tc>
      </w:tr>
      <w:tr>
        <w:trPr>
          <w:trHeight w:val="477" w:hRule="atLeast"/>
        </w:trPr>
        <w:tc>
          <w:tcPr>
            <w:tcW w:w="10485" w:type="dxa"/>
            <w:gridSpan w:val="9"/>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720" w:num="1"/>
          <w:docGrid w:type="lines" w:linePitch="317"/>
        </w:sectPr>
      </w:pPr>
    </w:p>
    <w:tbl>
      <w:tblPr>
        <w:tblW w:w="10485"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一般公共预算财政拨款“三公”经费支出决算表</w:t>
            </w:r>
          </w:p>
        </w:tc>
      </w:tr>
      <w:tr>
        <w:trPr>
          <w:trHeight w:val="285" w:hRule="atLeast"/>
        </w:trPr>
        <w:tc>
          <w:tcPr>
            <w:tcW w:w="1783" w:type="dxa"/>
            <w:gridSpan w:val="2"/>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29" w:type="dxa"/>
            <w:vAlign w:val="center"/>
          </w:tcPr>
          <w:p>
            <w:pPr>
              <w:rPr>
                <w:rFonts w:ascii="宋体" w:cs="Times New Roman"/>
                <w:color w:val="000000"/>
                <w:sz w:val="16"/>
                <w:szCs w:val="16"/>
              </w:rPr>
            </w:pPr>
          </w:p>
        </w:tc>
        <w:tc>
          <w:tcPr>
            <w:tcW w:w="992" w:type="dxa"/>
            <w:gridSpan w:val="2"/>
            <w:vAlign w:val="center"/>
          </w:tcPr>
          <w:p>
            <w:pPr>
              <w:rPr>
                <w:rFonts w:ascii="宋体" w:cs="Times New Roman"/>
                <w:color w:val="000000"/>
                <w:sz w:val="16"/>
                <w:szCs w:val="16"/>
              </w:rPr>
            </w:pPr>
          </w:p>
        </w:tc>
        <w:tc>
          <w:tcPr>
            <w:tcW w:w="509" w:type="dxa"/>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30" w:type="dxa"/>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212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rPr>
          <w:trHeight w:val="270" w:hRule="atLeast"/>
        </w:trPr>
        <w:tc>
          <w:tcPr>
            <w:tcW w:w="1783" w:type="dxa"/>
            <w:gridSpan w:val="2"/>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29" w:type="dxa"/>
            <w:vAlign w:val="center"/>
          </w:tcPr>
          <w:p>
            <w:pPr>
              <w:rPr>
                <w:rFonts w:ascii="宋体" w:cs="Times New Roman"/>
                <w:color w:val="000000"/>
                <w:sz w:val="16"/>
                <w:szCs w:val="16"/>
              </w:rPr>
            </w:pPr>
          </w:p>
        </w:tc>
        <w:tc>
          <w:tcPr>
            <w:tcW w:w="992" w:type="dxa"/>
            <w:gridSpan w:val="2"/>
            <w:vAlign w:val="center"/>
          </w:tcPr>
          <w:p>
            <w:pPr>
              <w:rPr>
                <w:rFonts w:ascii="宋体" w:cs="Times New Roman"/>
                <w:color w:val="000000"/>
                <w:sz w:val="16"/>
                <w:szCs w:val="16"/>
              </w:rPr>
            </w:pPr>
          </w:p>
        </w:tc>
        <w:tc>
          <w:tcPr>
            <w:tcW w:w="509" w:type="dxa"/>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30" w:type="dxa"/>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212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r>
            <w:r>
              <w:rPr>
                <w:rFonts w:hint="eastAsia" w:ascii="宋体" w:hAnsi="宋体" w:cs="宋体"/>
                <w:b/>
                <w:bCs/>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r>
            <w:r>
              <w:rPr>
                <w:rFonts w:hint="eastAsia" w:ascii="宋体" w:hAnsi="宋体" w:cs="宋体"/>
                <w:b/>
                <w:bCs/>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r>
            <w:r>
              <w:rPr>
                <w:rFonts w:hint="eastAsia" w:ascii="宋体" w:hAnsi="宋体" w:cs="宋体"/>
                <w:b/>
                <w:bCs/>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r>
            <w:r>
              <w:rPr>
                <w:rFonts w:hint="eastAsia" w:ascii="宋体" w:hAnsi="宋体" w:cs="宋体"/>
                <w:b/>
                <w:bCs/>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8.04</w:t>
            </w:r>
          </w:p>
        </w:tc>
        <w:tc>
          <w:tcPr>
            <w:tcW w:w="923"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700"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50"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1000" w:type="dxa"/>
            <w:gridSpan w:val="3"/>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915" w:type="dxa"/>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8.04</w:t>
            </w:r>
          </w:p>
        </w:tc>
        <w:tc>
          <w:tcPr>
            <w:tcW w:w="922"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b/>
                <w:bCs/>
                <w:color w:val="000000"/>
                <w:sz w:val="16"/>
                <w:szCs w:val="16"/>
              </w:rPr>
            </w:pPr>
            <w:r>
              <w:rPr>
                <w:rFonts w:hint="default" w:ascii="宋体" w:hAnsi="宋体" w:eastAsia="宋体"/>
                <w:b w:val="0"/>
                <w:i w:val="0"/>
                <w:color w:val="000000"/>
                <w:sz w:val="22"/>
                <w:u w:val="none"/>
                <w:lang w:eastAsia="zh-CN"/>
              </w:rPr>
              <w:t>0.34</w:t>
            </w:r>
          </w:p>
        </w:tc>
        <w:tc>
          <w:tcPr>
            <w:tcW w:w="923" w:type="dxa"/>
            <w:gridSpan w:val="3"/>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20"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20"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20" w:type="dxa"/>
            <w:tcBorders>
              <w:top w:val="single" w:color="000000" w:sz="4" w:space="0"/>
              <w:left w:val="single" w:color="000000" w:sz="4" w:space="0"/>
              <w:bottom w:val="single" w:color="000000" w:sz="12" w:space="0"/>
              <w:right w:val="single" w:color="000000" w:sz="4"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0.00</w:t>
            </w:r>
          </w:p>
        </w:tc>
        <w:tc>
          <w:tcPr>
            <w:tcW w:w="870" w:type="dxa"/>
            <w:tcBorders>
              <w:top w:val="single" w:color="000000" w:sz="4" w:space="0"/>
              <w:left w:val="single" w:color="000000" w:sz="4" w:space="0"/>
              <w:bottom w:val="single" w:color="000000" w:sz="12" w:space="0"/>
              <w:right w:val="single" w:color="000000" w:sz="12" w:space="0"/>
            </w:tcBorders>
            <w:textDirection w:val="lrTb"/>
            <w:vAlign w:val="center"/>
          </w:tcPr>
          <w:p>
            <w:pPr>
              <w:autoSpaceDN w:val="0"/>
              <w:jc w:val="center"/>
              <w:textAlignment w:val="center"/>
              <w:rPr>
                <w:rFonts w:ascii="宋体" w:cs="Times New Roman"/>
                <w:color w:val="000000"/>
                <w:sz w:val="16"/>
                <w:szCs w:val="16"/>
              </w:rPr>
            </w:pPr>
            <w:r>
              <w:rPr>
                <w:rFonts w:hint="default" w:ascii="宋体" w:hAnsi="宋体" w:eastAsia="宋体"/>
                <w:b w:val="0"/>
                <w:i w:val="0"/>
                <w:color w:val="000000"/>
                <w:sz w:val="22"/>
                <w:u w:val="none"/>
                <w:lang w:eastAsia="zh-CN"/>
              </w:rPr>
              <w:t>0.34</w:t>
            </w:r>
          </w:p>
        </w:tc>
      </w:tr>
      <w:tr>
        <w:trPr>
          <w:trHeight w:val="600" w:hRule="atLeast"/>
        </w:trPr>
        <w:tc>
          <w:tcPr>
            <w:tcW w:w="10485" w:type="dxa"/>
            <w:gridSpan w:val="22"/>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720" w:num="1"/>
          <w:docGrid w:type="lines" w:linePitch="317"/>
        </w:sectPr>
      </w:pPr>
    </w:p>
    <w:tbl>
      <w:tblPr>
        <w:tblW w:w="1050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cs="Times New Roman"/>
                <w:color w:val="000000"/>
                <w:sz w:val="16"/>
                <w:szCs w:val="16"/>
              </w:rPr>
            </w:pPr>
          </w:p>
        </w:tc>
        <w:tc>
          <w:tcPr>
            <w:tcW w:w="1436" w:type="dxa"/>
            <w:vAlign w:val="center"/>
          </w:tcPr>
          <w:p>
            <w:pPr>
              <w:rPr>
                <w:rFonts w:ascii="宋体" w:cs="Times New Roman"/>
                <w:color w:val="000000"/>
                <w:sz w:val="16"/>
                <w:szCs w:val="16"/>
              </w:rPr>
            </w:pPr>
          </w:p>
        </w:tc>
        <w:tc>
          <w:tcPr>
            <w:tcW w:w="1166" w:type="dxa"/>
            <w:vAlign w:val="center"/>
          </w:tcPr>
          <w:p>
            <w:pPr>
              <w:rPr>
                <w:rFonts w:ascii="宋体" w:cs="Times New Roman"/>
                <w:color w:val="000000"/>
                <w:sz w:val="16"/>
                <w:szCs w:val="16"/>
              </w:rPr>
            </w:pPr>
          </w:p>
        </w:tc>
        <w:tc>
          <w:tcPr>
            <w:tcW w:w="1297" w:type="dxa"/>
            <w:gridSpan w:val="2"/>
            <w:vAlign w:val="center"/>
          </w:tcPr>
          <w:p>
            <w:pPr>
              <w:rPr>
                <w:rFonts w:ascii="宋体" w:cs="Times New Roman"/>
                <w:color w:val="000000"/>
                <w:sz w:val="16"/>
                <w:szCs w:val="16"/>
              </w:rPr>
            </w:pPr>
          </w:p>
        </w:tc>
        <w:tc>
          <w:tcPr>
            <w:tcW w:w="751"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000" w:type="dxa"/>
            <w:gridSpan w:val="2"/>
            <w:vAlign w:val="center"/>
          </w:tcPr>
          <w:p>
            <w:pPr>
              <w:rPr>
                <w:rFonts w:ascii="宋体" w:cs="Times New Roman"/>
                <w:color w:val="000000"/>
                <w:sz w:val="16"/>
                <w:szCs w:val="16"/>
              </w:rPr>
            </w:pPr>
          </w:p>
        </w:tc>
        <w:tc>
          <w:tcPr>
            <w:tcW w:w="12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rPr>
          <w:trHeight w:val="270" w:hRule="atLeast"/>
        </w:trPr>
        <w:tc>
          <w:tcPr>
            <w:tcW w:w="1591" w:type="dxa"/>
            <w:gridSpan w:val="2"/>
            <w:vAlign w:val="center"/>
          </w:tcPr>
          <w:p>
            <w:pPr>
              <w:rPr>
                <w:rFonts w:ascii="宋体" w:cs="Times New Roman"/>
                <w:color w:val="000000"/>
                <w:sz w:val="16"/>
                <w:szCs w:val="16"/>
              </w:rPr>
            </w:pPr>
          </w:p>
        </w:tc>
        <w:tc>
          <w:tcPr>
            <w:tcW w:w="1436" w:type="dxa"/>
            <w:vAlign w:val="center"/>
          </w:tcPr>
          <w:p>
            <w:pPr>
              <w:rPr>
                <w:rFonts w:ascii="宋体" w:cs="Times New Roman"/>
                <w:color w:val="000000"/>
                <w:sz w:val="16"/>
                <w:szCs w:val="16"/>
              </w:rPr>
            </w:pPr>
          </w:p>
        </w:tc>
        <w:tc>
          <w:tcPr>
            <w:tcW w:w="1166" w:type="dxa"/>
            <w:vAlign w:val="center"/>
          </w:tcPr>
          <w:p>
            <w:pPr>
              <w:rPr>
                <w:rFonts w:ascii="宋体" w:cs="Times New Roman"/>
                <w:color w:val="000000"/>
                <w:sz w:val="16"/>
                <w:szCs w:val="16"/>
              </w:rPr>
            </w:pPr>
          </w:p>
        </w:tc>
        <w:tc>
          <w:tcPr>
            <w:tcW w:w="1297" w:type="dxa"/>
            <w:gridSpan w:val="2"/>
            <w:vAlign w:val="center"/>
          </w:tcPr>
          <w:p>
            <w:pPr>
              <w:rPr>
                <w:rFonts w:ascii="宋体" w:cs="Times New Roman"/>
                <w:color w:val="000000"/>
                <w:sz w:val="16"/>
                <w:szCs w:val="16"/>
              </w:rPr>
            </w:pPr>
          </w:p>
        </w:tc>
        <w:tc>
          <w:tcPr>
            <w:tcW w:w="751"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000" w:type="dxa"/>
            <w:gridSpan w:val="2"/>
            <w:vAlign w:val="center"/>
          </w:tcPr>
          <w:p>
            <w:pPr>
              <w:rPr>
                <w:rFonts w:ascii="宋体" w:cs="Times New Roman"/>
                <w:color w:val="000000"/>
                <w:sz w:val="16"/>
                <w:szCs w:val="16"/>
              </w:rPr>
            </w:pPr>
          </w:p>
        </w:tc>
        <w:tc>
          <w:tcPr>
            <w:tcW w:w="12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r>
            <w:r>
              <w:rPr>
                <w:rFonts w:hint="eastAsia" w:ascii="宋体" w:hAnsi="宋体" w:cs="宋体"/>
                <w:b/>
                <w:bCs/>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rPr>
          <w:trHeight w:val="285" w:hRule="atLeast"/>
        </w:trPr>
        <w:tc>
          <w:tcPr>
            <w:tcW w:w="10500" w:type="dxa"/>
            <w:gridSpan w:val="12"/>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cs="Times New Roman"/>
                <w:b/>
                <w:bCs/>
                <w:color w:val="FF0000"/>
                <w:sz w:val="20"/>
                <w:szCs w:val="20"/>
              </w:rPr>
            </w:pPr>
            <w:r>
              <w:rPr>
                <w:rFonts w:hint="eastAsia" w:ascii="宋体" w:hAnsi="宋体" w:cs="宋体"/>
                <w:b/>
                <w:bCs/>
                <w:color w:val="FF0000"/>
                <w:kern w:val="0"/>
                <w:sz w:val="20"/>
                <w:szCs w:val="20"/>
              </w:rPr>
              <w:t>说明：</w:t>
            </w:r>
            <w:r>
              <w:rPr>
                <w:rFonts w:hint="eastAsia" w:ascii="宋体" w:hAnsi="宋体" w:cs="宋体"/>
                <w:b/>
                <w:bCs/>
                <w:color w:val="FF0000"/>
                <w:kern w:val="0"/>
                <w:sz w:val="20"/>
                <w:szCs w:val="20"/>
                <w:lang w:eastAsia="zh-CN"/>
              </w:rPr>
              <w:t>组织人社局</w:t>
            </w:r>
            <w:r>
              <w:rPr>
                <w:rFonts w:hint="eastAsia" w:ascii="宋体" w:hAnsi="宋体" w:cs="宋体"/>
                <w:b/>
                <w:bCs/>
                <w:color w:val="FF0000"/>
                <w:kern w:val="0"/>
                <w:sz w:val="20"/>
                <w:szCs w:val="20"/>
              </w:rPr>
              <w:t>没有政府性基金收入，也没有使用政府性基金安排的支出，故本表无数据。</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720" w:num="1"/>
          <w:docGrid w:type="lines" w:linePitch="317"/>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hint="eastAsia" w:ascii="隶书" w:hAnsi="隶书" w:eastAsia="隶书" w:cs="隶书"/>
          <w:sz w:val="48"/>
          <w:szCs w:val="48"/>
        </w:rPr>
      </w:pPr>
      <w:r>
        <w:rPr>
          <w:rFonts w:hint="eastAsia" w:ascii="隶书" w:hAnsi="隶书" w:eastAsia="隶书" w:cs="隶书"/>
          <w:sz w:val="48"/>
          <w:szCs w:val="48"/>
        </w:rPr>
        <w:t>第三部分</w:t>
      </w:r>
    </w:p>
    <w:p>
      <w:pPr>
        <w:jc w:val="center"/>
        <w:outlineLvl w:val="0"/>
        <w:rPr>
          <w:rFonts w:hint="eastAsia" w:ascii="隶书" w:hAnsi="隶书" w:eastAsia="隶书" w:cs="隶书"/>
          <w:sz w:val="48"/>
          <w:szCs w:val="48"/>
          <w:lang w:eastAsia="zh-CN"/>
        </w:rPr>
      </w:pPr>
      <w:r>
        <w:rPr>
          <w:rFonts w:hint="eastAsia" w:ascii="隶书" w:hAnsi="隶书" w:eastAsia="隶书" w:cs="隶书"/>
          <w:sz w:val="48"/>
          <w:szCs w:val="48"/>
          <w:lang w:eastAsia="zh-CN"/>
        </w:rPr>
        <w:t>组织人社局</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720" w:num="1"/>
          <w:docGrid w:type="lines" w:linePitch="317"/>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关于收入支出决算总体情况说明</w:t>
      </w:r>
    </w:p>
    <w:p>
      <w:pPr>
        <w:adjustRightInd w:val="0"/>
        <w:snapToGrid w:val="0"/>
        <w:spacing w:line="360" w:lineRule="auto"/>
        <w:ind w:firstLine="31680" w:firstLineChars="200"/>
        <w:rPr>
          <w:rFonts w:hint="eastAsia" w:ascii="宋体" w:hAnsi="宋体" w:cs="宋体"/>
          <w:sz w:val="24"/>
          <w:szCs w:val="24"/>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年度收入总计</w:t>
      </w:r>
      <w:r>
        <w:rPr>
          <w:rFonts w:hint="eastAsia" w:ascii="仿宋_GB2312" w:hAnsi="宋体" w:eastAsia="仿宋_GB2312" w:cs="仿宋_GB2312"/>
          <w:sz w:val="32"/>
          <w:szCs w:val="32"/>
          <w:lang w:val="en-US" w:eastAsia="zh-CN"/>
        </w:rPr>
        <w:t>1450.55</w:t>
      </w:r>
      <w:r>
        <w:rPr>
          <w:rFonts w:hint="eastAsia" w:ascii="仿宋_GB2312" w:hAnsi="宋体" w:eastAsia="仿宋_GB2312" w:cs="仿宋_GB2312"/>
          <w:sz w:val="32"/>
          <w:szCs w:val="32"/>
        </w:rPr>
        <w:t>万元，支出总计</w:t>
      </w:r>
      <w:r>
        <w:rPr>
          <w:rFonts w:hint="eastAsia" w:ascii="仿宋_GB2312" w:hAnsi="宋体" w:eastAsia="仿宋_GB2312" w:cs="仿宋_GB2312"/>
          <w:sz w:val="32"/>
          <w:szCs w:val="32"/>
          <w:lang w:val="en-US" w:eastAsia="zh-CN"/>
        </w:rPr>
        <w:t>1450.55</w:t>
      </w:r>
      <w:r>
        <w:rPr>
          <w:rFonts w:hint="eastAsia" w:ascii="仿宋_GB2312" w:hAnsi="宋体" w:eastAsia="仿宋_GB2312" w:cs="仿宋_GB2312"/>
          <w:sz w:val="32"/>
          <w:szCs w:val="32"/>
        </w:rPr>
        <w:t>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年相比，收、支总计各增加</w:t>
      </w:r>
      <w:r>
        <w:rPr>
          <w:rFonts w:hint="eastAsia" w:ascii="仿宋_GB2312" w:hAnsi="宋体" w:eastAsia="仿宋_GB2312" w:cs="仿宋_GB2312"/>
          <w:sz w:val="32"/>
          <w:szCs w:val="32"/>
          <w:lang w:val="en-US" w:eastAsia="zh-CN"/>
        </w:rPr>
        <w:t>371.55</w:t>
      </w:r>
      <w:r>
        <w:rPr>
          <w:rFonts w:hint="eastAsia" w:ascii="仿宋_GB2312" w:hAnsi="宋体" w:eastAsia="仿宋_GB2312" w:cs="仿宋_GB2312"/>
          <w:sz w:val="32"/>
          <w:szCs w:val="32"/>
        </w:rPr>
        <w:t>万元，增长</w:t>
      </w:r>
      <w:r>
        <w:rPr>
          <w:rFonts w:hint="eastAsia" w:ascii="仿宋_GB2312" w:hAnsi="宋体" w:eastAsia="仿宋_GB2312" w:cs="仿宋_GB2312"/>
          <w:sz w:val="32"/>
          <w:szCs w:val="32"/>
          <w:lang w:val="en-US" w:eastAsia="zh-CN"/>
        </w:rPr>
        <w:t>26</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关于收入决算情况说明</w:t>
      </w:r>
    </w:p>
    <w:p>
      <w:pPr>
        <w:adjustRightInd w:val="0"/>
        <w:snapToGrid w:val="0"/>
        <w:spacing w:line="360" w:lineRule="auto"/>
        <w:ind w:firstLine="31680" w:firstLineChars="200"/>
        <w:rPr>
          <w:rFonts w:hint="eastAsia" w:ascii="宋体" w:hAnsi="宋体" w:cs="宋体"/>
          <w:sz w:val="24"/>
          <w:szCs w:val="24"/>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w:t>
      </w:r>
      <w:r>
        <w:rPr>
          <w:rFonts w:hint="eastAsia" w:ascii="仿宋_GB2312" w:hAnsi="Times New Roman" w:eastAsia="仿宋_GB2312" w:cs="仿宋_GB2312"/>
          <w:sz w:val="32"/>
          <w:szCs w:val="32"/>
        </w:rPr>
        <w:t>收入合计</w:t>
      </w:r>
      <w:r>
        <w:rPr>
          <w:rFonts w:hint="eastAsia" w:ascii="仿宋_GB2312" w:hAnsi="Times New Roman" w:eastAsia="仿宋_GB2312" w:cs="仿宋_GB2312"/>
          <w:sz w:val="32"/>
          <w:szCs w:val="32"/>
          <w:lang w:val="en-US" w:eastAsia="zh-CN"/>
        </w:rPr>
        <w:t>1165.59</w:t>
      </w:r>
      <w:r>
        <w:rPr>
          <w:rFonts w:hint="eastAsia" w:ascii="仿宋_GB2312" w:hAnsi="Times New Roman" w:eastAsia="仿宋_GB2312" w:cs="仿宋_GB2312"/>
          <w:sz w:val="32"/>
          <w:szCs w:val="32"/>
        </w:rPr>
        <w:t>万元，其中：财政拨款收入</w:t>
      </w:r>
      <w:r>
        <w:rPr>
          <w:rFonts w:hint="eastAsia" w:ascii="仿宋_GB2312" w:hAnsi="Times New Roman" w:eastAsia="仿宋_GB2312" w:cs="仿宋_GB2312"/>
          <w:sz w:val="32"/>
          <w:szCs w:val="32"/>
          <w:lang w:val="en-US" w:eastAsia="zh-CN"/>
        </w:rPr>
        <w:t>1156.12</w:t>
      </w:r>
      <w:r>
        <w:rPr>
          <w:rFonts w:hint="eastAsia" w:ascii="仿宋_GB2312" w:hAnsi="Times New Roman" w:eastAsia="仿宋_GB2312" w:cs="仿宋_GB2312"/>
          <w:sz w:val="32"/>
          <w:szCs w:val="32"/>
        </w:rPr>
        <w:t>万元，占</w:t>
      </w:r>
      <w:r>
        <w:rPr>
          <w:rFonts w:hint="eastAsia" w:ascii="仿宋_GB2312" w:hAnsi="Times New Roman" w:eastAsia="仿宋_GB2312" w:cs="仿宋_GB2312"/>
          <w:sz w:val="32"/>
          <w:szCs w:val="32"/>
          <w:lang w:val="en-US" w:eastAsia="zh-CN"/>
        </w:rPr>
        <w:t>99</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；事业收入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万元；经营收入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万元；其他收入</w:t>
      </w:r>
      <w:r>
        <w:rPr>
          <w:rFonts w:hint="eastAsia" w:ascii="仿宋_GB2312" w:hAnsi="Times New Roman" w:eastAsia="仿宋_GB2312" w:cs="仿宋_GB2312"/>
          <w:sz w:val="32"/>
          <w:szCs w:val="32"/>
          <w:lang w:val="en-US" w:eastAsia="zh-CN"/>
        </w:rPr>
        <w:t>9.47</w:t>
      </w:r>
      <w:r>
        <w:rPr>
          <w:rFonts w:hint="eastAsia" w:ascii="仿宋_GB2312" w:hAnsi="Times New Roman" w:eastAsia="仿宋_GB2312" w:cs="仿宋_GB2312"/>
          <w:sz w:val="32"/>
          <w:szCs w:val="32"/>
        </w:rPr>
        <w:t>万元，占</w:t>
      </w:r>
      <w:r>
        <w:rPr>
          <w:rFonts w:hint="eastAsia" w:ascii="仿宋_GB2312" w:hAnsi="Times New Roman" w:eastAsia="仿宋_GB2312" w:cs="仿宋_GB2312"/>
          <w:sz w:val="32"/>
          <w:szCs w:val="32"/>
          <w:lang w:val="en-US" w:eastAsia="zh-CN"/>
        </w:rPr>
        <w:t>1</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关于支出决算情况说明</w:t>
      </w:r>
    </w:p>
    <w:p>
      <w:pPr>
        <w:adjustRightInd w:val="0"/>
        <w:snapToGrid w:val="0"/>
        <w:spacing w:line="360" w:lineRule="auto"/>
        <w:ind w:firstLine="31680" w:firstLineChars="200"/>
        <w:rPr>
          <w:rFonts w:hint="eastAsia" w:ascii="仿宋_GB2312" w:hAnsi="宋体" w:eastAsia="仿宋_GB2312" w:cs="仿宋_GB2312"/>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年度支出合计</w:t>
      </w:r>
      <w:r>
        <w:rPr>
          <w:rFonts w:hint="eastAsia" w:ascii="仿宋_GB2312" w:hAnsi="宋体" w:eastAsia="仿宋_GB2312" w:cs="仿宋_GB2312"/>
          <w:sz w:val="32"/>
          <w:szCs w:val="32"/>
          <w:lang w:val="en-US" w:eastAsia="zh-CN"/>
        </w:rPr>
        <w:t>1056.76</w:t>
      </w:r>
      <w:r>
        <w:rPr>
          <w:rFonts w:hint="eastAsia" w:ascii="仿宋_GB2312" w:hAnsi="宋体" w:eastAsia="仿宋_GB2312" w:cs="仿宋_GB2312"/>
          <w:sz w:val="32"/>
          <w:szCs w:val="32"/>
        </w:rPr>
        <w:t>万元，其中：基本支出</w:t>
      </w:r>
      <w:r>
        <w:rPr>
          <w:rFonts w:hint="eastAsia" w:ascii="仿宋_GB2312" w:hAnsi="宋体" w:eastAsia="仿宋_GB2312" w:cs="仿宋_GB2312"/>
          <w:sz w:val="32"/>
          <w:szCs w:val="32"/>
          <w:lang w:val="en-US" w:eastAsia="zh-CN"/>
        </w:rPr>
        <w:t>72.35</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7</w:t>
      </w:r>
      <w:r>
        <w:rPr>
          <w:rFonts w:ascii="仿宋_GB2312" w:hAnsi="宋体" w:eastAsia="仿宋_GB2312" w:cs="仿宋_GB2312"/>
          <w:sz w:val="32"/>
          <w:szCs w:val="32"/>
        </w:rPr>
        <w:t>%</w:t>
      </w:r>
      <w:r>
        <w:rPr>
          <w:rFonts w:hint="eastAsia" w:ascii="仿宋_GB2312" w:hAnsi="宋体" w:eastAsia="仿宋_GB2312" w:cs="仿宋_GB2312"/>
          <w:sz w:val="32"/>
          <w:szCs w:val="32"/>
        </w:rPr>
        <w:t>；项目支出</w:t>
      </w:r>
      <w:r>
        <w:rPr>
          <w:rFonts w:hint="eastAsia" w:ascii="仿宋_GB2312" w:hAnsi="宋体" w:eastAsia="仿宋_GB2312" w:cs="仿宋_GB2312"/>
          <w:sz w:val="32"/>
          <w:szCs w:val="32"/>
          <w:lang w:val="en-US" w:eastAsia="zh-CN"/>
        </w:rPr>
        <w:t>1056.76</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93</w:t>
      </w:r>
      <w:r>
        <w:rPr>
          <w:rFonts w:ascii="仿宋_GB2312" w:hAnsi="宋体" w:eastAsia="仿宋_GB2312" w:cs="仿宋_GB2312"/>
          <w:sz w:val="32"/>
          <w:szCs w:val="32"/>
        </w:rPr>
        <w:t>%</w:t>
      </w:r>
      <w:r>
        <w:rPr>
          <w:rFonts w:hint="eastAsia" w:ascii="仿宋_GB2312" w:hAnsi="宋体" w:eastAsia="仿宋_GB2312" w:cs="仿宋_GB2312"/>
          <w:sz w:val="32"/>
          <w:szCs w:val="32"/>
        </w:rPr>
        <w:t>；经营支出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关于财政拨款收入支出决算总体情况说明</w:t>
      </w:r>
    </w:p>
    <w:p>
      <w:pPr>
        <w:adjustRightInd w:val="0"/>
        <w:snapToGrid w:val="0"/>
        <w:spacing w:line="360" w:lineRule="auto"/>
        <w:ind w:firstLine="31680" w:firstLineChars="200"/>
        <w:rPr>
          <w:rFonts w:hint="eastAsia" w:ascii="宋体" w:hAnsi="宋体" w:cs="宋体"/>
          <w:sz w:val="24"/>
          <w:szCs w:val="24"/>
        </w:rPr>
      </w:pPr>
      <w:r>
        <w:rPr>
          <w:rFonts w:ascii="仿宋_GB2312" w:hAnsi="宋体" w:eastAsia="仿宋_GB2312" w:cs="仿宋_GB2312"/>
          <w:sz w:val="32"/>
          <w:szCs w:val="32"/>
        </w:rPr>
        <w:t>2016</w:t>
      </w:r>
      <w:r>
        <w:rPr>
          <w:rFonts w:hint="eastAsia" w:ascii="仿宋_GB2312" w:hAnsi="宋体" w:eastAsia="仿宋_GB2312" w:cs="仿宋_GB2312"/>
          <w:sz w:val="32"/>
          <w:szCs w:val="32"/>
        </w:rPr>
        <w:t>年财政拨款收支总决算</w:t>
      </w:r>
      <w:r>
        <w:rPr>
          <w:rFonts w:hint="eastAsia" w:ascii="仿宋_GB2312" w:hAnsi="宋体" w:eastAsia="仿宋_GB2312" w:cs="仿宋_GB2312"/>
          <w:sz w:val="32"/>
          <w:szCs w:val="32"/>
          <w:lang w:val="en-US" w:eastAsia="zh-CN"/>
        </w:rPr>
        <w:t>1432.93</w:t>
      </w:r>
      <w:r>
        <w:rPr>
          <w:rFonts w:hint="eastAsia" w:ascii="仿宋_GB2312" w:hAnsi="宋体" w:eastAsia="仿宋_GB2312" w:cs="仿宋_GB2312"/>
          <w:sz w:val="32"/>
          <w:szCs w:val="32"/>
        </w:rPr>
        <w:t>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年相比，财政拨款收、支总计各增加</w:t>
      </w:r>
      <w:r>
        <w:rPr>
          <w:rFonts w:hint="eastAsia" w:ascii="仿宋_GB2312" w:hAnsi="宋体" w:eastAsia="仿宋_GB2312" w:cs="仿宋_GB2312"/>
          <w:sz w:val="32"/>
          <w:szCs w:val="32"/>
          <w:lang w:val="en-US" w:eastAsia="zh-CN"/>
        </w:rPr>
        <w:t>430.72</w:t>
      </w:r>
      <w:r>
        <w:rPr>
          <w:rFonts w:hint="eastAsia" w:ascii="仿宋_GB2312" w:hAnsi="宋体" w:eastAsia="仿宋_GB2312" w:cs="仿宋_GB2312"/>
          <w:sz w:val="32"/>
          <w:szCs w:val="32"/>
        </w:rPr>
        <w:t>万元，增长</w:t>
      </w:r>
      <w:r>
        <w:rPr>
          <w:rFonts w:hint="eastAsia" w:ascii="仿宋_GB2312" w:hAnsi="宋体" w:eastAsia="仿宋_GB2312" w:cs="仿宋_GB2312"/>
          <w:sz w:val="32"/>
          <w:szCs w:val="32"/>
          <w:lang w:val="en-US" w:eastAsia="zh-CN"/>
        </w:rPr>
        <w:t>3</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关于一般公共预算财政拨款支出决算情况说明</w:t>
      </w:r>
    </w:p>
    <w:p>
      <w:pPr>
        <w:numPr>
          <w:ilvl w:val="0"/>
          <w:numId w:val="5"/>
        </w:numPr>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年一般公共预算财政拨款支出</w:t>
      </w:r>
      <w:r>
        <w:rPr>
          <w:rFonts w:hint="eastAsia" w:ascii="仿宋_GB2312" w:hAnsi="宋体" w:eastAsia="仿宋_GB2312" w:cs="仿宋_GB2312"/>
          <w:sz w:val="32"/>
          <w:szCs w:val="32"/>
          <w:lang w:val="en-US" w:eastAsia="zh-CN"/>
        </w:rPr>
        <w:t>1055.76</w:t>
      </w:r>
      <w:r>
        <w:rPr>
          <w:rFonts w:hint="eastAsia" w:ascii="仿宋_GB2312" w:hAnsi="宋体" w:eastAsia="仿宋_GB2312" w:cs="仿宋_GB2312"/>
          <w:sz w:val="32"/>
          <w:szCs w:val="32"/>
        </w:rPr>
        <w:t>万元，占支出合计的</w:t>
      </w:r>
      <w:r>
        <w:rPr>
          <w:rFonts w:hint="eastAsia" w:ascii="仿宋_GB2312" w:hAnsi="宋体" w:eastAsia="仿宋_GB2312" w:cs="仿宋_GB2312"/>
          <w:sz w:val="32"/>
          <w:szCs w:val="32"/>
          <w:lang w:val="en-US" w:eastAsia="zh-CN"/>
        </w:rPr>
        <w:t>73</w:t>
      </w:r>
      <w:r>
        <w:rPr>
          <w:rFonts w:ascii="仿宋_GB2312" w:hAnsi="宋体" w:eastAsia="仿宋_GB2312" w:cs="仿宋_GB2312"/>
          <w:sz w:val="32"/>
          <w:szCs w:val="32"/>
        </w:rPr>
        <w:t>%</w:t>
      </w:r>
      <w:r>
        <w:rPr>
          <w:rFonts w:hint="eastAsia" w:ascii="仿宋_GB2312" w:hAnsi="宋体" w:eastAsia="仿宋_GB2312" w:cs="仿宋_GB2312"/>
          <w:sz w:val="32"/>
          <w:szCs w:val="32"/>
        </w:rPr>
        <w:t>。与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年相比，一般公共预算财政拨款支出增加</w:t>
      </w:r>
      <w:r>
        <w:rPr>
          <w:rFonts w:hint="eastAsia" w:ascii="仿宋_GB2312" w:hAnsi="宋体" w:eastAsia="仿宋_GB2312" w:cs="仿宋_GB2312"/>
          <w:sz w:val="32"/>
          <w:szCs w:val="32"/>
          <w:lang w:val="en-US" w:eastAsia="zh-CN"/>
        </w:rPr>
        <w:t>330.37</w:t>
      </w:r>
      <w:r>
        <w:rPr>
          <w:rFonts w:hint="eastAsia" w:ascii="仿宋_GB2312" w:hAnsi="宋体" w:eastAsia="仿宋_GB2312" w:cs="仿宋_GB2312"/>
          <w:sz w:val="32"/>
          <w:szCs w:val="32"/>
        </w:rPr>
        <w:t>万元，增长</w:t>
      </w:r>
      <w:r>
        <w:rPr>
          <w:rFonts w:hint="eastAsia" w:ascii="仿宋_GB2312" w:hAnsi="宋体" w:eastAsia="仿宋_GB2312" w:cs="仿宋_GB2312"/>
          <w:sz w:val="32"/>
          <w:szCs w:val="32"/>
          <w:lang w:val="en-US" w:eastAsia="zh-CN"/>
        </w:rPr>
        <w:t>31</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5"/>
        </w:numPr>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31680" w:firstLineChars="200"/>
        <w:rPr>
          <w:rFonts w:hint="eastAsia" w:ascii="宋体" w:hAnsi="宋体" w:cs="宋体"/>
          <w:sz w:val="24"/>
          <w:szCs w:val="24"/>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w:t>
      </w:r>
      <w:r>
        <w:rPr>
          <w:rFonts w:hint="eastAsia" w:ascii="仿宋_GB2312" w:hAnsi="宋体" w:eastAsia="仿宋_GB2312" w:cs="仿宋_GB2312"/>
          <w:sz w:val="32"/>
          <w:szCs w:val="32"/>
          <w:lang w:val="en-US" w:eastAsia="zh-CN"/>
        </w:rPr>
        <w:t>1055.76</w:t>
      </w:r>
      <w:r>
        <w:rPr>
          <w:rFonts w:hint="eastAsia" w:ascii="仿宋_GB2312" w:hAnsi="宋体" w:eastAsia="仿宋_GB2312" w:cs="仿宋_GB2312"/>
          <w:sz w:val="32"/>
          <w:szCs w:val="32"/>
        </w:rPr>
        <w:t>万元，主要用于以下方面：</w:t>
      </w:r>
      <w:r>
        <w:rPr>
          <w:rFonts w:hint="eastAsia" w:ascii="仿宋_GB2312" w:hAnsi="宋体" w:eastAsia="仿宋_GB2312" w:cs="仿宋_GB2312"/>
          <w:b/>
          <w:bCs/>
          <w:sz w:val="32"/>
          <w:szCs w:val="32"/>
        </w:rPr>
        <w:t>一般公共服务</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422.22</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40</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社会保障和就业</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323.47</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22</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农林水支出</w:t>
      </w:r>
      <w:r>
        <w:rPr>
          <w:rFonts w:hint="eastAsia" w:ascii="仿宋_GB2312" w:hAnsi="宋体" w:eastAsia="仿宋_GB2312" w:cs="仿宋_GB2312"/>
          <w:sz w:val="32"/>
          <w:szCs w:val="32"/>
          <w:lang w:val="en-US" w:eastAsia="zh-CN"/>
        </w:rPr>
        <w:t>310.07，占28%</w:t>
      </w:r>
      <w:r>
        <w:rPr>
          <w:rFonts w:hint="eastAsia" w:ascii="仿宋_GB2312" w:hAnsi="宋体" w:eastAsia="仿宋_GB2312" w:cs="仿宋_GB2312"/>
          <w:sz w:val="32"/>
          <w:szCs w:val="32"/>
        </w:rPr>
        <w:t>。</w:t>
      </w:r>
    </w:p>
    <w:p>
      <w:pPr>
        <w:numPr>
          <w:ilvl w:val="0"/>
          <w:numId w:val="5"/>
        </w:numPr>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年度一般公共预算财政拨款支出年初预算为</w:t>
      </w:r>
      <w:r>
        <w:rPr>
          <w:rFonts w:hint="eastAsia" w:ascii="仿宋_GB2312" w:hAnsi="宋体" w:eastAsia="仿宋_GB2312" w:cs="仿宋_GB2312"/>
          <w:sz w:val="32"/>
          <w:szCs w:val="32"/>
          <w:lang w:val="en-US" w:eastAsia="zh-CN"/>
        </w:rPr>
        <w:t>997.98</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1055.76</w:t>
      </w:r>
      <w:r>
        <w:rPr>
          <w:rFonts w:hint="eastAsia" w:ascii="仿宋_GB2312" w:hAnsi="宋体" w:eastAsia="仿宋_GB2312" w:cs="仿宋_GB2312"/>
          <w:sz w:val="32"/>
          <w:szCs w:val="32"/>
        </w:rPr>
        <w:t>万元，完成年初预算的</w:t>
      </w:r>
      <w:r>
        <w:rPr>
          <w:rFonts w:hint="eastAsia" w:ascii="仿宋_GB2312" w:hAnsi="宋体" w:eastAsia="仿宋_GB2312" w:cs="仿宋_GB2312"/>
          <w:sz w:val="32"/>
          <w:szCs w:val="32"/>
          <w:lang w:val="en-US" w:eastAsia="zh-CN"/>
        </w:rPr>
        <w:t>106</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关于一般公共预算财政拨款基本支出决算情况说明</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年一般公共预算财政拨款基本支出</w:t>
      </w:r>
      <w:r>
        <w:rPr>
          <w:rFonts w:hint="eastAsia" w:ascii="仿宋_GB2312" w:hAnsi="宋体" w:eastAsia="仿宋_GB2312" w:cs="仿宋_GB2312"/>
          <w:sz w:val="32"/>
          <w:szCs w:val="32"/>
          <w:lang w:val="en-US" w:eastAsia="zh-CN"/>
        </w:rPr>
        <w:t>71.35</w:t>
      </w:r>
      <w:r>
        <w:rPr>
          <w:rFonts w:hint="eastAsia" w:ascii="仿宋_GB2312" w:hAnsi="宋体" w:eastAsia="仿宋_GB2312" w:cs="仿宋_GB2312"/>
          <w:sz w:val="32"/>
          <w:szCs w:val="32"/>
        </w:rPr>
        <w:t>万元，其中：</w:t>
      </w:r>
      <w:r>
        <w:rPr>
          <w:rFonts w:hint="eastAsia" w:ascii="仿宋_GB2312" w:hAnsi="Times New Roman" w:eastAsia="仿宋_GB2312" w:cs="仿宋_GB2312"/>
          <w:spacing w:val="-1"/>
          <w:kern w:val="0"/>
          <w:sz w:val="32"/>
          <w:szCs w:val="32"/>
        </w:rPr>
        <w:t>人员经费</w:t>
      </w:r>
      <w:r>
        <w:rPr>
          <w:rFonts w:hint="eastAsia" w:ascii="仿宋_GB2312" w:hAnsi="Times New Roman" w:eastAsia="仿宋_GB2312" w:cs="仿宋_GB2312"/>
          <w:spacing w:val="-1"/>
          <w:kern w:val="0"/>
          <w:sz w:val="32"/>
          <w:szCs w:val="32"/>
          <w:lang w:val="en-US" w:eastAsia="zh-CN"/>
        </w:rPr>
        <w:t>53.83</w:t>
      </w:r>
      <w:r>
        <w:rPr>
          <w:rFonts w:hint="eastAsia" w:ascii="仿宋_GB2312" w:hAnsi="Times New Roman" w:eastAsia="仿宋_GB2312" w:cs="仿宋_GB2312"/>
          <w:spacing w:val="-1"/>
          <w:kern w:val="0"/>
          <w:sz w:val="32"/>
          <w:szCs w:val="32"/>
        </w:rPr>
        <w:t>万元</w:t>
      </w:r>
      <w:r>
        <w:rPr>
          <w:rFonts w:hint="eastAsia" w:ascii="仿宋_GB2312" w:hAnsi="宋体" w:eastAsia="仿宋_GB2312" w:cs="仿宋_GB2312"/>
          <w:sz w:val="32"/>
          <w:szCs w:val="32"/>
        </w:rPr>
        <w:t>，主要包括：基本工资、</w:t>
      </w:r>
      <w:r>
        <w:rPr>
          <w:rFonts w:hint="eastAsia" w:ascii="仿宋_GB2312" w:hAnsi="宋体" w:eastAsia="仿宋_GB2312" w:cs="仿宋_GB2312"/>
          <w:sz w:val="32"/>
          <w:szCs w:val="32"/>
          <w:lang w:eastAsia="zh-CN"/>
        </w:rPr>
        <w:t>其他社会保障缴费、伙食补助费、生活补助、奖励金、住房公积金、其他对个人和家庭的补助支出等</w:t>
      </w:r>
      <w:r>
        <w:rPr>
          <w:rFonts w:hint="eastAsia" w:ascii="仿宋_GB2312" w:hAnsi="宋体" w:eastAsia="仿宋_GB2312" w:cs="仿宋_GB2312"/>
          <w:sz w:val="32"/>
          <w:szCs w:val="32"/>
        </w:rPr>
        <w:t>；</w:t>
      </w:r>
      <w:r>
        <w:rPr>
          <w:rFonts w:hint="eastAsia" w:ascii="仿宋_GB2312" w:hAnsi="Times New Roman" w:eastAsia="仿宋_GB2312" w:cs="仿宋_GB2312"/>
          <w:b/>
          <w:bCs/>
          <w:spacing w:val="-1"/>
          <w:kern w:val="0"/>
          <w:sz w:val="32"/>
          <w:szCs w:val="32"/>
        </w:rPr>
        <w:t>公用经费</w:t>
      </w:r>
      <w:r>
        <w:rPr>
          <w:rFonts w:hint="eastAsia" w:ascii="仿宋_GB2312" w:hAnsi="Times New Roman" w:eastAsia="仿宋_GB2312" w:cs="仿宋_GB2312"/>
          <w:spacing w:val="-2"/>
          <w:kern w:val="0"/>
          <w:sz w:val="32"/>
          <w:szCs w:val="32"/>
          <w:lang w:val="en-US" w:eastAsia="zh-CN"/>
        </w:rPr>
        <w:t>17.52</w:t>
      </w:r>
      <w:r>
        <w:rPr>
          <w:rFonts w:hint="eastAsia" w:ascii="仿宋_GB2312" w:hAnsi="Times New Roman" w:eastAsia="仿宋_GB2312" w:cs="仿宋_GB2312"/>
          <w:spacing w:val="-2"/>
          <w:kern w:val="0"/>
          <w:sz w:val="32"/>
          <w:szCs w:val="32"/>
        </w:rPr>
        <w:t>万元</w:t>
      </w:r>
      <w:r>
        <w:rPr>
          <w:rFonts w:hint="eastAsia" w:ascii="仿宋_GB2312" w:hAnsi="宋体" w:eastAsia="仿宋_GB2312" w:cs="仿宋_GB2312"/>
          <w:sz w:val="32"/>
          <w:szCs w:val="32"/>
        </w:rPr>
        <w:t>，主要包括：办公费</w:t>
      </w:r>
      <w:r>
        <w:rPr>
          <w:rFonts w:hint="eastAsia" w:ascii="仿宋_GB2312" w:hAnsi="宋体" w:eastAsia="仿宋_GB2312" w:cs="仿宋_GB2312"/>
          <w:sz w:val="32"/>
          <w:szCs w:val="32"/>
          <w:lang w:eastAsia="zh-CN"/>
        </w:rPr>
        <w:t>、印刷费、邮电费、取暖费、差旅费、维修（护）费、培训费、公务接待费、委托业务费、工会经费、其他商品和服务支出、办公设备购置等。</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年度“三公”经费财政拨款支出预算为</w:t>
      </w:r>
      <w:r>
        <w:rPr>
          <w:rFonts w:hint="eastAsia" w:ascii="仿宋_GB2312" w:hAnsi="宋体" w:eastAsia="仿宋_GB2312" w:cs="仿宋_GB2312"/>
          <w:sz w:val="32"/>
          <w:szCs w:val="32"/>
          <w:lang w:val="en-US" w:eastAsia="zh-CN"/>
        </w:rPr>
        <w:t>8.04</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0.34</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4</w:t>
      </w:r>
      <w:r>
        <w:rPr>
          <w:rFonts w:ascii="仿宋_GB2312" w:hAnsi="宋体" w:eastAsia="仿宋_GB2312" w:cs="仿宋_GB2312"/>
          <w:sz w:val="32"/>
          <w:szCs w:val="32"/>
        </w:rPr>
        <w:t>%</w:t>
      </w:r>
      <w:r>
        <w:rPr>
          <w:rFonts w:hint="eastAsia" w:ascii="仿宋_GB2312" w:hAnsi="宋体" w:eastAsia="仿宋_GB2312" w:cs="仿宋_GB2312"/>
          <w:sz w:val="32"/>
          <w:szCs w:val="32"/>
        </w:rPr>
        <w:t>，其中：因公出国（境）费支出决算为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万元；公务用车购置及运行费支出决算为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万元；公务接待费支出决算为</w:t>
      </w:r>
      <w:r>
        <w:rPr>
          <w:rFonts w:hint="eastAsia" w:ascii="仿宋_GB2312" w:hAnsi="宋体" w:eastAsia="仿宋_GB2312" w:cs="仿宋_GB2312"/>
          <w:sz w:val="32"/>
          <w:szCs w:val="32"/>
          <w:lang w:val="en-US" w:eastAsia="zh-CN"/>
        </w:rPr>
        <w:t>0.34</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4</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年度“三公”经费财政拨款支出决算数比</w:t>
      </w:r>
      <w:r>
        <w:rPr>
          <w:rFonts w:ascii="仿宋_GB2312" w:hAnsi="宋体" w:eastAsia="仿宋_GB2312" w:cs="仿宋_GB2312"/>
          <w:sz w:val="32"/>
          <w:szCs w:val="32"/>
        </w:rPr>
        <w:t>2015</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减少</w:t>
      </w:r>
      <w:r>
        <w:rPr>
          <w:rFonts w:hint="eastAsia" w:ascii="仿宋_GB2312" w:hAnsi="宋体" w:eastAsia="仿宋_GB2312" w:cs="仿宋_GB2312"/>
          <w:sz w:val="32"/>
          <w:szCs w:val="32"/>
          <w:lang w:val="en-US" w:eastAsia="zh-CN"/>
        </w:rPr>
        <w:t>4.53</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93</w:t>
      </w:r>
      <w:r>
        <w:rPr>
          <w:rFonts w:ascii="仿宋_GB2312" w:hAnsi="宋体" w:eastAsia="仿宋_GB2312" w:cs="仿宋_GB2312"/>
          <w:sz w:val="32"/>
          <w:szCs w:val="32"/>
        </w:rPr>
        <w:t>%</w:t>
      </w:r>
      <w:r>
        <w:rPr>
          <w:rFonts w:hint="eastAsia" w:ascii="仿宋_GB2312" w:hAnsi="宋体" w:eastAsia="仿宋_GB2312" w:cs="仿宋_GB2312"/>
          <w:sz w:val="32"/>
          <w:szCs w:val="32"/>
        </w:rPr>
        <w:t>，其中：公务用车购置及运行费支出决算减少</w:t>
      </w:r>
      <w:r>
        <w:rPr>
          <w:rFonts w:hint="eastAsia" w:ascii="仿宋_GB2312" w:hAnsi="宋体" w:eastAsia="仿宋_GB2312" w:cs="仿宋_GB2312"/>
          <w:sz w:val="32"/>
          <w:szCs w:val="32"/>
          <w:lang w:val="en-US" w:eastAsia="zh-CN"/>
        </w:rPr>
        <w:t>3.92</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；公务接待费支出决算减少</w:t>
      </w:r>
      <w:r>
        <w:rPr>
          <w:rFonts w:hint="eastAsia" w:ascii="仿宋_GB2312" w:hAnsi="宋体" w:eastAsia="仿宋_GB2312" w:cs="仿宋_GB2312"/>
          <w:sz w:val="32"/>
          <w:szCs w:val="32"/>
          <w:lang w:val="en-US" w:eastAsia="zh-CN"/>
        </w:rPr>
        <w:t>0.61</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64</w:t>
      </w:r>
      <w:r>
        <w:rPr>
          <w:rFonts w:ascii="仿宋_GB2312" w:hAnsi="宋体" w:eastAsia="仿宋_GB2312" w:cs="仿宋_GB2312"/>
          <w:sz w:val="32"/>
          <w:szCs w:val="32"/>
        </w:rPr>
        <w:t>%</w:t>
      </w:r>
      <w:r>
        <w:rPr>
          <w:rFonts w:hint="eastAsia" w:ascii="仿宋_GB2312" w:hAnsi="宋体" w:eastAsia="仿宋_GB2312" w:cs="仿宋_GB2312"/>
          <w:sz w:val="32"/>
          <w:szCs w:val="32"/>
        </w:rPr>
        <w:t>。公务用车购置及运行费支出减少的主要原因是</w:t>
      </w:r>
      <w:r>
        <w:rPr>
          <w:rFonts w:hint="eastAsia" w:ascii="仿宋_GB2312" w:hAnsi="宋体" w:eastAsia="仿宋_GB2312" w:cs="仿宋_GB2312"/>
          <w:sz w:val="32"/>
          <w:szCs w:val="32"/>
          <w:lang w:eastAsia="zh-CN"/>
        </w:rPr>
        <w:t>实行公车改革减少了公车数量，严格控制经费支出</w:t>
      </w:r>
      <w:r>
        <w:rPr>
          <w:rFonts w:hint="eastAsia" w:ascii="仿宋_GB2312" w:hAnsi="宋体" w:eastAsia="仿宋_GB2312" w:cs="仿宋_GB2312"/>
          <w:sz w:val="32"/>
          <w:szCs w:val="32"/>
        </w:rPr>
        <w:t>；公务接待费支出减少的主要原因是</w:t>
      </w:r>
      <w:r>
        <w:rPr>
          <w:rFonts w:hint="eastAsia" w:ascii="仿宋_GB2312" w:hAnsi="宋体" w:eastAsia="仿宋_GB2312" w:cs="仿宋_GB2312"/>
          <w:sz w:val="32"/>
          <w:szCs w:val="32"/>
          <w:lang w:eastAsia="zh-CN"/>
        </w:rPr>
        <w:t>我局进一步落实厉行节约有关规定，切实严格接待标准，减少公务接待支出。</w:t>
      </w:r>
    </w:p>
    <w:p>
      <w:pPr>
        <w:numPr>
          <w:ilvl w:val="0"/>
          <w:numId w:val="6"/>
        </w:numPr>
        <w:kinsoku w:val="0"/>
        <w:overflowPunct w:val="0"/>
        <w:autoSpaceDE w:val="0"/>
        <w:autoSpaceDN w:val="0"/>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“三公”经费财政拨款支出决算具体情况说明。</w:t>
      </w:r>
    </w:p>
    <w:p>
      <w:pPr>
        <w:numPr>
          <w:ilvl w:val="0"/>
          <w:numId w:val="7"/>
        </w:num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年度“三公”经费财政拨款支出决算中，因公出国（境）费支出决算</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万元；公务用车购置及运行费支出决算</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万元；公务接待费支出决算</w:t>
      </w:r>
      <w:r>
        <w:rPr>
          <w:rFonts w:hint="eastAsia" w:ascii="仿宋_GB2312" w:hAnsi="宋体" w:eastAsia="仿宋_GB2312" w:cs="仿宋_GB2312"/>
          <w:sz w:val="32"/>
          <w:szCs w:val="32"/>
          <w:lang w:val="en-US" w:eastAsia="zh-CN"/>
        </w:rPr>
        <w:t>0.34</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4</w:t>
      </w:r>
      <w:r>
        <w:rPr>
          <w:rFonts w:ascii="仿宋_GB2312" w:hAnsi="宋体" w:eastAsia="仿宋_GB2312" w:cs="仿宋_GB2312"/>
          <w:sz w:val="32"/>
          <w:szCs w:val="32"/>
        </w:rPr>
        <w:t>%</w:t>
      </w:r>
      <w:r>
        <w:rPr>
          <w:rFonts w:hint="eastAsia" w:ascii="仿宋_GB2312" w:hAnsi="宋体" w:eastAsia="仿宋_GB2312" w:cs="仿宋_GB2312"/>
          <w:sz w:val="32"/>
          <w:szCs w:val="32"/>
        </w:rPr>
        <w:t>。</w:t>
      </w:r>
      <w:bookmarkStart w:id="0" w:name="_GoBack"/>
      <w:bookmarkEnd w:id="0"/>
    </w:p>
    <w:p>
      <w:pPr>
        <w:numPr>
          <w:numId w:val="0"/>
        </w:numPr>
        <w:adjustRightInd w:val="0"/>
        <w:snapToGrid w:val="0"/>
        <w:spacing w:line="360" w:lineRule="auto"/>
        <w:outlineLvl w:val="1"/>
        <w:rPr>
          <w:rFonts w:ascii="黑体" w:hAnsi="黑体" w:eastAsia="黑体" w:cs="Times New Roman"/>
          <w:sz w:val="32"/>
          <w:szCs w:val="32"/>
        </w:rPr>
      </w:pPr>
      <w:r>
        <w:rPr>
          <w:rFonts w:hint="eastAsia" w:ascii="黑体" w:hAnsi="黑体" w:eastAsia="黑体" w:cs="黑体"/>
          <w:sz w:val="32"/>
          <w:szCs w:val="32"/>
          <w:lang w:val="en-US" w:eastAsia="zh-CN"/>
        </w:rPr>
        <w:t xml:space="preserve">   八、</w:t>
      </w:r>
      <w:r>
        <w:rPr>
          <w:rFonts w:hint="eastAsia" w:ascii="黑体" w:hAnsi="黑体" w:eastAsia="黑体" w:cs="黑体"/>
          <w:sz w:val="32"/>
          <w:szCs w:val="32"/>
        </w:rPr>
        <w:t>关于政府性基金预算财政拨款支出决算情况说明</w:t>
      </w:r>
    </w:p>
    <w:p>
      <w:pPr>
        <w:numPr>
          <w:numId w:val="0"/>
        </w:numPr>
        <w:adjustRightInd w:val="0"/>
        <w:snapToGrid w:val="0"/>
        <w:spacing w:line="360" w:lineRule="auto"/>
        <w:outlineLvl w:val="1"/>
        <w:rPr>
          <w:rFonts w:hint="eastAsia" w:ascii="仿宋_GB2312" w:hAnsi="仿宋_GB2312" w:eastAsia="仿宋_GB2312" w:cs="仿宋_GB2312"/>
          <w:b w:val="0"/>
          <w:bCs w:val="0"/>
          <w:color w:val="auto"/>
          <w:sz w:val="32"/>
          <w:szCs w:val="32"/>
        </w:rPr>
      </w:pPr>
      <w:r>
        <w:rPr>
          <w:rFonts w:hint="eastAsia" w:ascii="宋体" w:hAnsi="宋体" w:cs="宋体"/>
          <w:b/>
          <w:bCs/>
          <w:color w:val="FF0000"/>
          <w:kern w:val="0"/>
          <w:sz w:val="20"/>
          <w:szCs w:val="20"/>
          <w:lang w:val="en-US" w:eastAsia="zh-CN"/>
        </w:rPr>
        <w:t xml:space="preserve">     </w:t>
      </w:r>
      <w:r>
        <w:rPr>
          <w:rFonts w:hint="eastAsia" w:ascii="仿宋_GB2312" w:hAnsi="仿宋_GB2312" w:eastAsia="仿宋_GB2312" w:cs="仿宋_GB2312"/>
          <w:b w:val="0"/>
          <w:bCs w:val="0"/>
          <w:color w:val="auto"/>
          <w:kern w:val="0"/>
          <w:sz w:val="32"/>
          <w:szCs w:val="32"/>
          <w:lang w:eastAsia="zh-CN"/>
        </w:rPr>
        <w:t>组织人社局</w:t>
      </w:r>
      <w:r>
        <w:rPr>
          <w:rFonts w:hint="eastAsia" w:ascii="仿宋_GB2312" w:hAnsi="仿宋_GB2312" w:eastAsia="仿宋_GB2312" w:cs="仿宋_GB2312"/>
          <w:b w:val="0"/>
          <w:bCs w:val="0"/>
          <w:color w:val="auto"/>
          <w:kern w:val="0"/>
          <w:sz w:val="32"/>
          <w:szCs w:val="32"/>
        </w:rPr>
        <w:t>没有政府性基金收入，也没有使用政府性基金安排的支出</w:t>
      </w:r>
      <w:r>
        <w:rPr>
          <w:rFonts w:hint="eastAsia" w:ascii="仿宋_GB2312" w:hAnsi="仿宋_GB2312" w:eastAsia="仿宋_GB2312" w:cs="仿宋_GB2312"/>
          <w:b w:val="0"/>
          <w:bCs w:val="0"/>
          <w:color w:val="auto"/>
          <w:kern w:val="0"/>
          <w:sz w:val="32"/>
          <w:szCs w:val="32"/>
          <w:lang w:eastAsia="zh-CN"/>
        </w:rPr>
        <w:t>。</w:t>
      </w:r>
    </w:p>
    <w:p>
      <w:pPr>
        <w:numPr>
          <w:numId w:val="0"/>
        </w:numPr>
        <w:adjustRightInd w:val="0"/>
        <w:snapToGrid w:val="0"/>
        <w:spacing w:line="360" w:lineRule="auto"/>
        <w:outlineLvl w:val="1"/>
        <w:rPr>
          <w:rFonts w:ascii="黑体" w:hAnsi="黑体" w:eastAsia="黑体" w:cs="Times New Roman"/>
          <w:sz w:val="32"/>
          <w:szCs w:val="32"/>
        </w:rPr>
      </w:pPr>
      <w:r>
        <w:rPr>
          <w:rFonts w:hint="eastAsia" w:ascii="宋体" w:hAnsi="宋体" w:eastAsia="黑体" w:cs="宋体"/>
          <w:b/>
          <w:bCs/>
          <w:color w:val="auto"/>
          <w:kern w:val="0"/>
          <w:sz w:val="32"/>
          <w:szCs w:val="32"/>
          <w:lang w:val="en-US" w:eastAsia="zh-CN"/>
        </w:rPr>
        <w:t xml:space="preserve">   </w:t>
      </w:r>
      <w:r>
        <w:rPr>
          <w:rFonts w:hint="eastAsia" w:ascii="宋体" w:hAnsi="宋体" w:eastAsia="黑体" w:cs="宋体"/>
          <w:b/>
          <w:bCs/>
          <w:color w:val="auto"/>
          <w:kern w:val="0"/>
          <w:sz w:val="32"/>
          <w:szCs w:val="32"/>
          <w:lang w:eastAsia="zh-CN"/>
        </w:rPr>
        <w:t>九、</w:t>
      </w:r>
      <w:r>
        <w:rPr>
          <w:rFonts w:hint="eastAsia" w:ascii="黑体" w:hAnsi="黑体" w:eastAsia="黑体" w:cs="黑体"/>
          <w:sz w:val="32"/>
          <w:szCs w:val="32"/>
        </w:rPr>
        <w:t>其他重要事项的情况说明</w:t>
      </w:r>
    </w:p>
    <w:p>
      <w:pPr>
        <w:numPr>
          <w:ilvl w:val="0"/>
          <w:numId w:val="8"/>
        </w:numPr>
        <w:kinsoku w:val="0"/>
        <w:overflowPunct w:val="0"/>
        <w:autoSpaceDE w:val="0"/>
        <w:autoSpaceDN w:val="0"/>
        <w:adjustRightInd w:val="0"/>
        <w:snapToGrid w:val="0"/>
        <w:spacing w:line="360" w:lineRule="auto"/>
        <w:ind w:firstLine="3168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机关运行经费支出情况。</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年度机关运行经费支出</w:t>
      </w:r>
      <w:r>
        <w:rPr>
          <w:rFonts w:hint="eastAsia" w:ascii="仿宋_GB2312" w:hAnsi="宋体" w:eastAsia="仿宋_GB2312" w:cs="仿宋_GB2312"/>
          <w:sz w:val="32"/>
          <w:szCs w:val="32"/>
          <w:lang w:val="en-US" w:eastAsia="zh-CN"/>
        </w:rPr>
        <w:t>14.83</w:t>
      </w:r>
      <w:r>
        <w:rPr>
          <w:rFonts w:hint="eastAsia" w:ascii="仿宋_GB2312" w:hAnsi="宋体" w:eastAsia="仿宋_GB2312" w:cs="仿宋_GB2312"/>
          <w:sz w:val="32"/>
          <w:szCs w:val="32"/>
        </w:rPr>
        <w:t>万元，比</w:t>
      </w:r>
      <w:r>
        <w:rPr>
          <w:rFonts w:ascii="仿宋_GB2312" w:hAnsi="宋体" w:eastAsia="仿宋_GB2312" w:cs="仿宋_GB2312"/>
          <w:sz w:val="32"/>
          <w:szCs w:val="32"/>
        </w:rPr>
        <w:t>2015</w:t>
      </w:r>
      <w:r>
        <w:rPr>
          <w:rFonts w:hint="eastAsia" w:ascii="仿宋_GB2312" w:hAnsi="宋体" w:eastAsia="仿宋_GB2312" w:cs="仿宋_GB2312"/>
          <w:sz w:val="32"/>
          <w:szCs w:val="32"/>
        </w:rPr>
        <w:t>年减少</w:t>
      </w:r>
      <w:r>
        <w:rPr>
          <w:rFonts w:hint="eastAsia" w:ascii="仿宋_GB2312" w:hAnsi="宋体" w:eastAsia="仿宋_GB2312" w:cs="仿宋_GB2312"/>
          <w:sz w:val="32"/>
          <w:szCs w:val="32"/>
          <w:lang w:val="en-US" w:eastAsia="zh-CN"/>
        </w:rPr>
        <w:t>14.7</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下降</w:t>
      </w:r>
      <w:r>
        <w:rPr>
          <w:rFonts w:hint="eastAsia" w:ascii="仿宋_GB2312" w:hAnsi="宋体" w:eastAsia="仿宋_GB2312" w:cs="仿宋_GB2312"/>
          <w:sz w:val="32"/>
          <w:szCs w:val="32"/>
          <w:lang w:val="en-US" w:eastAsia="zh-CN"/>
        </w:rPr>
        <w:t>50/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8"/>
        </w:numPr>
        <w:kinsoku w:val="0"/>
        <w:overflowPunct w:val="0"/>
        <w:autoSpaceDE w:val="0"/>
        <w:autoSpaceDN w:val="0"/>
        <w:adjustRightInd w:val="0"/>
        <w:snapToGrid w:val="0"/>
        <w:spacing w:line="360" w:lineRule="auto"/>
        <w:ind w:firstLine="3168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国有资产占用情况。</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年期末，</w:t>
      </w:r>
      <w:r>
        <w:rPr>
          <w:rFonts w:hint="eastAsia" w:ascii="仿宋_GB2312" w:hAnsi="宋体" w:eastAsia="仿宋_GB2312" w:cs="仿宋_GB2312"/>
          <w:sz w:val="32"/>
          <w:szCs w:val="32"/>
          <w:lang w:eastAsia="zh-CN"/>
        </w:rPr>
        <w:t>组织人社局</w:t>
      </w:r>
      <w:r>
        <w:rPr>
          <w:rFonts w:hint="eastAsia" w:ascii="仿宋_GB2312" w:hAnsi="宋体" w:eastAsia="仿宋_GB2312" w:cs="仿宋_GB2312"/>
          <w:sz w:val="32"/>
          <w:szCs w:val="32"/>
        </w:rPr>
        <w:t>共有车辆</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辆，其中：一般公务用车</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辆；单价</w:t>
      </w:r>
      <w:r>
        <w:rPr>
          <w:rFonts w:ascii="仿宋_GB2312" w:hAnsi="宋体" w:eastAsia="仿宋_GB2312" w:cs="仿宋_GB2312"/>
          <w:sz w:val="32"/>
          <w:szCs w:val="32"/>
        </w:rPr>
        <w:t>50</w:t>
      </w:r>
      <w:r>
        <w:rPr>
          <w:rFonts w:hint="eastAsia" w:ascii="仿宋_GB2312" w:hAnsi="宋体" w:eastAsia="仿宋_GB2312" w:cs="仿宋_GB2312"/>
          <w:sz w:val="32"/>
          <w:szCs w:val="32"/>
        </w:rPr>
        <w:t>万元以上通用设备</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台（套），单位价值</w:t>
      </w:r>
      <w:r>
        <w:rPr>
          <w:rFonts w:ascii="仿宋_GB2312" w:hAnsi="宋体" w:eastAsia="仿宋_GB2312" w:cs="仿宋_GB2312"/>
          <w:sz w:val="32"/>
          <w:szCs w:val="32"/>
        </w:rPr>
        <w:t>100</w:t>
      </w:r>
      <w:r>
        <w:rPr>
          <w:rFonts w:hint="eastAsia" w:ascii="仿宋_GB2312" w:hAnsi="宋体" w:eastAsia="仿宋_GB2312" w:cs="仿宋_GB2312"/>
          <w:sz w:val="32"/>
          <w:szCs w:val="32"/>
        </w:rPr>
        <w:t>万元以上专用设备</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台（套）。</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sectPr>
          <w:pgSz w:w="11906" w:h="16838"/>
          <w:pgMar w:top="1440" w:right="1531" w:bottom="1440" w:left="1587" w:header="850" w:footer="992" w:gutter="0"/>
          <w:pgNumType w:fmt="numberInDash"/>
          <w:cols w:space="720" w:num="1"/>
          <w:docGrid w:type="lines" w:linePitch="317"/>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pgSz w:w="11906" w:h="16838"/>
          <w:pgMar w:top="1440" w:right="1531" w:bottom="1440" w:left="1587" w:header="850" w:footer="992" w:gutter="0"/>
          <w:pgNumType w:fmt="numberInDash"/>
          <w:cols w:space="720" w:num="1"/>
          <w:docGrid w:type="lines" w:linePitch="317"/>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一、财政拨款收入：</w:t>
      </w:r>
      <w:r>
        <w:rPr>
          <w:rFonts w:hint="eastAsia" w:ascii="仿宋_GB2312" w:hAnsi="宋体" w:eastAsia="仿宋_GB2312" w:cs="仿宋_GB2312"/>
          <w:sz w:val="32"/>
          <w:szCs w:val="32"/>
        </w:rPr>
        <w:t>指市级财政当年拨付的资金。</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二、事业收入：</w:t>
      </w:r>
      <w:r>
        <w:rPr>
          <w:rFonts w:hint="eastAsia" w:ascii="仿宋_GB2312" w:hAnsi="宋体" w:eastAsia="仿宋_GB2312" w:cs="仿宋_GB2312"/>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三、其他收入：</w:t>
      </w:r>
      <w:r>
        <w:rPr>
          <w:rFonts w:hint="eastAsia" w:ascii="仿宋_GB2312" w:hAnsi="宋体" w:eastAsia="仿宋_GB2312" w:cs="仿宋_GB2312"/>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lang w:eastAsia="zh-CN"/>
        </w:rPr>
        <w:t>四</w:t>
      </w:r>
      <w:r>
        <w:rPr>
          <w:rFonts w:hint="eastAsia" w:ascii="仿宋_GB2312" w:hAnsi="宋体" w:eastAsia="仿宋_GB2312" w:cs="仿宋_GB2312"/>
          <w:b/>
          <w:bCs/>
          <w:sz w:val="32"/>
          <w:szCs w:val="32"/>
        </w:rPr>
        <w:t>、年末结转和结余：</w:t>
      </w:r>
      <w:r>
        <w:rPr>
          <w:rFonts w:hint="eastAsia" w:ascii="仿宋_GB2312" w:hAnsi="宋体" w:eastAsia="仿宋_GB2312" w:cs="仿宋_GB2312"/>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六、基本支出：</w:t>
      </w:r>
      <w:r>
        <w:rPr>
          <w:rFonts w:hint="eastAsia" w:ascii="仿宋_GB2312" w:hAnsi="宋体" w:eastAsia="仿宋_GB2312" w:cs="仿宋_GB2312"/>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七、项目支出：</w:t>
      </w:r>
      <w:r>
        <w:rPr>
          <w:rFonts w:hint="eastAsia" w:ascii="仿宋_GB2312" w:hAnsi="宋体" w:eastAsia="仿宋_GB2312" w:cs="仿宋_GB2312"/>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31680" w:firstLineChars="200"/>
        <w:jc w:val="left"/>
        <w:rPr>
          <w:rFonts w:ascii="仿宋_GB2312" w:hAnsi="宋体" w:eastAsia="仿宋_GB2312" w:cs="Times New Roman"/>
          <w:sz w:val="32"/>
          <w:szCs w:val="32"/>
        </w:rPr>
      </w:pPr>
      <w:r>
        <w:rPr>
          <w:rFonts w:hint="eastAsia" w:ascii="仿宋_GB2312" w:hAnsi="宋体" w:eastAsia="仿宋_GB2312" w:cs="仿宋_GB2312"/>
          <w:b/>
          <w:bCs/>
          <w:sz w:val="32"/>
          <w:szCs w:val="32"/>
          <w:lang w:eastAsia="zh-CN"/>
        </w:rPr>
        <w:t>八</w:t>
      </w:r>
      <w:r>
        <w:rPr>
          <w:rFonts w:hint="eastAsia" w:ascii="仿宋_GB2312" w:hAnsi="宋体" w:eastAsia="仿宋_GB2312" w:cs="仿宋_GB2312"/>
          <w:b/>
          <w:bCs/>
          <w:sz w:val="32"/>
          <w:szCs w:val="32"/>
        </w:rPr>
        <w:t>、“三公”经费：</w:t>
      </w:r>
      <w:r>
        <w:rPr>
          <w:rFonts w:hint="eastAsia" w:ascii="仿宋_GB2312" w:hAnsi="宋体" w:eastAsia="仿宋_GB2312" w:cs="仿宋_GB2312"/>
          <w:sz w:val="32"/>
          <w:szCs w:val="32"/>
        </w:rPr>
        <w:t>纳入市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九、机关运行经费：</w:t>
      </w:r>
      <w:r>
        <w:rPr>
          <w:rFonts w:hint="eastAsia" w:ascii="仿宋_GB2312" w:hAnsi="宋体" w:eastAsia="仿宋_GB2312" w:cs="仿宋_GB2312"/>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rPr>
          <w:rFonts w:ascii="仿宋_GB2312" w:hAnsi="宋体" w:eastAsia="仿宋_GB2312" w:cs="Times New Roman"/>
          <w:sz w:val="52"/>
          <w:szCs w:val="52"/>
          <w:highlight w:val="yellow"/>
        </w:rPr>
      </w:pPr>
      <w:r>
        <w:rPr>
          <w:rFonts w:hint="eastAsia" w:ascii="仿宋_GB2312" w:hAnsi="宋体" w:eastAsia="仿宋_GB2312" w:cs="仿宋_GB2312"/>
          <w:b/>
          <w:bCs/>
          <w:sz w:val="52"/>
          <w:szCs w:val="52"/>
          <w:highlight w:val="yellow"/>
        </w:rPr>
        <w:t>保存为</w:t>
      </w:r>
      <w:r>
        <w:rPr>
          <w:rFonts w:ascii="仿宋_GB2312" w:hAnsi="宋体" w:eastAsia="仿宋_GB2312" w:cs="仿宋_GB2312"/>
          <w:b/>
          <w:bCs/>
          <w:sz w:val="52"/>
          <w:szCs w:val="52"/>
          <w:highlight w:val="yellow"/>
        </w:rPr>
        <w:t>PDF</w:t>
      </w:r>
      <w:r>
        <w:rPr>
          <w:rFonts w:hint="eastAsia" w:ascii="仿宋_GB2312" w:hAnsi="宋体" w:eastAsia="仿宋_GB2312" w:cs="仿宋_GB2312"/>
          <w:b/>
          <w:bCs/>
          <w:sz w:val="52"/>
          <w:szCs w:val="52"/>
          <w:highlight w:val="yellow"/>
        </w:rPr>
        <w:t>版本的方法：</w:t>
      </w:r>
      <w:r>
        <w:rPr>
          <w:rFonts w:hint="eastAsia" w:ascii="仿宋_GB2312" w:hAnsi="宋体" w:eastAsia="仿宋_GB2312" w:cs="仿宋_GB2312"/>
          <w:sz w:val="52"/>
          <w:szCs w:val="52"/>
          <w:highlight w:val="yellow"/>
        </w:rPr>
        <w:t>百度</w:t>
      </w:r>
      <w:r>
        <w:rPr>
          <w:rFonts w:ascii="仿宋_GB2312" w:hAnsi="宋体" w:eastAsia="仿宋_GB2312" w:cs="仿宋_GB2312"/>
          <w:sz w:val="52"/>
          <w:szCs w:val="52"/>
          <w:highlight w:val="yellow"/>
        </w:rPr>
        <w:t>wps</w:t>
      </w:r>
      <w:r>
        <w:rPr>
          <w:rFonts w:hint="eastAsia" w:ascii="仿宋_GB2312" w:hAnsi="宋体" w:eastAsia="仿宋_GB2312" w:cs="仿宋_GB2312"/>
          <w:sz w:val="52"/>
          <w:szCs w:val="52"/>
          <w:highlight w:val="yellow"/>
        </w:rPr>
        <w:t>、下载安装、打开</w:t>
      </w:r>
      <w:r>
        <w:rPr>
          <w:rFonts w:ascii="仿宋_GB2312" w:hAnsi="宋体" w:eastAsia="仿宋_GB2312" w:cs="仿宋_GB2312"/>
          <w:sz w:val="52"/>
          <w:szCs w:val="52"/>
          <w:highlight w:val="yellow"/>
        </w:rPr>
        <w:t>wps</w:t>
      </w:r>
      <w:r>
        <w:rPr>
          <w:rFonts w:hint="eastAsia" w:ascii="仿宋_GB2312" w:hAnsi="宋体" w:eastAsia="仿宋_GB2312" w:cs="仿宋_GB2312"/>
          <w:sz w:val="52"/>
          <w:szCs w:val="52"/>
          <w:highlight w:val="yellow"/>
        </w:rPr>
        <w:t>软件、单击左上角</w:t>
      </w:r>
      <w:r>
        <w:rPr>
          <w:rFonts w:ascii="仿宋_GB2312" w:hAnsi="宋体" w:eastAsia="仿宋_GB2312" w:cs="仿宋_GB2312"/>
          <w:sz w:val="52"/>
          <w:szCs w:val="52"/>
          <w:highlight w:val="yellow"/>
        </w:rPr>
        <w:t>wps</w:t>
      </w:r>
      <w:r>
        <w:rPr>
          <w:rFonts w:hint="eastAsia" w:ascii="仿宋_GB2312" w:hAnsi="宋体" w:eastAsia="仿宋_GB2312" w:cs="仿宋_GB2312"/>
          <w:sz w:val="52"/>
          <w:szCs w:val="52"/>
          <w:highlight w:val="yellow"/>
        </w:rPr>
        <w:t>文字</w:t>
      </w:r>
      <w:r>
        <w:rPr>
          <w:rFonts w:ascii="仿宋_GB2312" w:hAnsi="宋体" w:eastAsia="仿宋_GB2312" w:cs="仿宋_GB2312"/>
          <w:sz w:val="52"/>
          <w:szCs w:val="52"/>
          <w:highlight w:val="yellow"/>
        </w:rPr>
        <w:t>-</w:t>
      </w:r>
      <w:r>
        <w:rPr>
          <w:rFonts w:hint="eastAsia" w:ascii="仿宋_GB2312" w:hAnsi="宋体" w:eastAsia="仿宋_GB2312" w:cs="仿宋_GB2312"/>
          <w:sz w:val="52"/>
          <w:szCs w:val="52"/>
          <w:highlight w:val="yellow"/>
        </w:rPr>
        <w:t>另存为</w:t>
      </w:r>
      <w:r>
        <w:rPr>
          <w:rFonts w:ascii="仿宋_GB2312" w:hAnsi="宋体" w:eastAsia="仿宋_GB2312" w:cs="仿宋_GB2312"/>
          <w:sz w:val="52"/>
          <w:szCs w:val="52"/>
          <w:highlight w:val="yellow"/>
        </w:rPr>
        <w:t>-</w:t>
      </w:r>
      <w:r>
        <w:rPr>
          <w:rFonts w:hint="eastAsia" w:ascii="仿宋_GB2312" w:hAnsi="宋体" w:eastAsia="仿宋_GB2312" w:cs="仿宋_GB2312"/>
          <w:sz w:val="52"/>
          <w:szCs w:val="52"/>
          <w:highlight w:val="yellow"/>
        </w:rPr>
        <w:t>输出为</w:t>
      </w:r>
      <w:r>
        <w:rPr>
          <w:rFonts w:ascii="仿宋_GB2312" w:hAnsi="宋体" w:eastAsia="仿宋_GB2312" w:cs="仿宋_GB2312"/>
          <w:sz w:val="52"/>
          <w:szCs w:val="52"/>
          <w:highlight w:val="yellow"/>
        </w:rPr>
        <w:t>PDF</w:t>
      </w:r>
      <w:r>
        <w:rPr>
          <w:rFonts w:hint="eastAsia" w:ascii="仿宋_GB2312" w:hAnsi="宋体" w:eastAsia="仿宋_GB2312" w:cs="仿宋_GB2312"/>
          <w:sz w:val="52"/>
          <w:szCs w:val="52"/>
          <w:highlight w:val="yellow"/>
        </w:rPr>
        <w:t>格式。</w:t>
      </w:r>
    </w:p>
    <w:sectPr>
      <w:pgSz w:w="11906" w:h="16838"/>
      <w:pgMar w:top="1440" w:right="1531" w:bottom="1440" w:left="1587" w:header="850" w:footer="992" w:gutter="0"/>
      <w:pgNumType w:fmt="numberInDash"/>
      <w:cols w:space="720" w:num="1"/>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1"/>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隶书">
    <w:altName w:val="宋体"/>
    <w:panose1 w:val="02010509060101010101"/>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楷体">
    <w:altName w:val="楷体_GB2312"/>
    <w:panose1 w:val="02010609060101010101"/>
    <w:charset w:val="86"/>
    <w:family w:val="auto"/>
    <w:pitch w:val="default"/>
    <w:sig w:usb0="800002BF" w:usb1="38CF7CFA" w:usb2="00000016" w:usb3="00000000" w:csb0="00040001"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Verdana Cyr">
    <w:altName w:val="Verdana"/>
    <w:panose1 w:val="00000000000000000000"/>
    <w:charset w:val="CC"/>
    <w:family w:val="auto"/>
    <w:pitch w:val="default"/>
    <w:sig w:usb0="00000000" w:usb1="00000000" w:usb2="00000000" w:usb3="00000000" w:csb0="00000004" w:csb1="00000000"/>
  </w:font>
  <w:font w:name="Verdana Greek">
    <w:altName w:val="Verdana"/>
    <w:panose1 w:val="00000000000000000000"/>
    <w:charset w:val="A1"/>
    <w:family w:val="auto"/>
    <w:pitch w:val="default"/>
    <w:sig w:usb0="00000000" w:usb1="00000000" w:usb2="00000000" w:usb3="00000000" w:csb0="00000008" w:csb1="00000000"/>
  </w:font>
  <w:font w:name="Verdana Tur">
    <w:altName w:val="Verdana"/>
    <w:panose1 w:val="00000000000000000000"/>
    <w:charset w:val="A2"/>
    <w:family w:val="auto"/>
    <w:pitch w:val="default"/>
    <w:sig w:usb0="00000000" w:usb1="00000000" w:usb2="00000000" w:usb3="00000000" w:csb0="00000010" w:csb1="00000000"/>
  </w:font>
  <w:font w:name="Verdana Baltic">
    <w:altName w:val="Verdana"/>
    <w:panose1 w:val="00000000000000000000"/>
    <w:charset w:val="BA"/>
    <w:family w:val="auto"/>
    <w:pitch w:val="default"/>
    <w:sig w:usb0="00000000" w:usb1="00000000" w:usb2="00000000" w:usb3="00000000" w:csb0="00000080" w:csb1="00000000"/>
  </w:font>
  <w:font w:name="Verdana (Vietnamese)">
    <w:altName w:val="Verdana"/>
    <w:panose1 w:val="00000000000000000000"/>
    <w:charset w:val="A3"/>
    <w:family w:val="auto"/>
    <w:pitch w:val="default"/>
    <w:sig w:usb0="00000000" w:usb1="00000000" w:usb2="00000000" w:usb3="00000000" w:csb0="00000100" w:csb1="00000000"/>
  </w:font>
  <w:font w:name="MV Boli">
    <w:panose1 w:val="02000500030200090000"/>
    <w:charset w:val="00"/>
    <w:family w:val="auto"/>
    <w:pitch w:val="default"/>
    <w:sig w:usb0="00000000" w:usb1="00000000" w:usb2="00000100" w:usb3="00000000" w:csb0="00000000" w:csb1="00000000"/>
  </w:font>
  <w:font w:name="Rockwell">
    <w:altName w:val="MV Boli"/>
    <w:panose1 w:val="02060603020205020403"/>
    <w:charset w:val="00"/>
    <w:family w:val="auto"/>
    <w:pitch w:val="default"/>
    <w:sig w:usb0="00000003" w:usb1="00000000" w:usb2="00000000" w:usb3="00000000" w:csb0="00000001" w:csb1="00000000"/>
  </w:font>
  <w:font w:name="ˎ̥">
    <w:altName w:val="Times New Roman"/>
    <w:panose1 w:val="00000000000000000000"/>
    <w:charset w:val="01"/>
    <w:family w:val="auto"/>
    <w:pitch w:val="default"/>
    <w:sig w:usb0="00000000" w:usb1="00000000" w:usb2="00000000" w:usb3="00000000" w:csb0="00040001" w:csb1="00000000"/>
  </w:font>
  <w:font w:name="Palatino Linotype">
    <w:panose1 w:val="02040502050505030304"/>
    <w:charset w:val="00"/>
    <w:family w:val="auto"/>
    <w:pitch w:val="default"/>
    <w:sig w:usb0="E0000387" w:usb1="40000013" w:usb2="00000000" w:usb3="00000000" w:csb0="2000019F" w:csb1="00000000"/>
  </w:font>
  <w:font w:name="_GB2312">
    <w:altName w:val="黑体"/>
    <w:panose1 w:val="00000000000000000000"/>
    <w:charset w:val="86"/>
    <w:family w:val="auto"/>
    <w:pitch w:val="default"/>
    <w:sig w:usb0="00000001" w:usb1="080E0000" w:usb2="00000010" w:usb3="00000000" w:csb0="00040000" w:csb1="00000000"/>
  </w:font>
  <w:font w:name="Roman">
    <w:altName w:val="Times New Roman"/>
    <w:panose1 w:val="00000000000000000000"/>
    <w:charset w:val="FF"/>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Segoe Print">
    <w:altName w:val="Impact"/>
    <w:panose1 w:val="02000800000000000000"/>
    <w:charset w:val="00"/>
    <w:family w:val="auto"/>
    <w:pitch w:val="default"/>
    <w:sig w:usb0="0000028F" w:usb1="00000000" w:usb2="00000000" w:usb3="00000000" w:csb0="2000009F" w:csb1="47010000"/>
  </w:font>
  <w:font w:name="Comic Sans MS">
    <w:panose1 w:val="030F0702030302020204"/>
    <w:charset w:val="00"/>
    <w:family w:val="auto"/>
    <w:pitch w:val="default"/>
    <w:sig w:usb0="00000287" w:usb1="00000000" w:usb2="00000000" w:usb3="00000000" w:csb0="2000009F" w:csb1="00000000"/>
  </w:font>
  <w:font w:name="华文新魏">
    <w:altName w:val="宋体"/>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A00002BF" w:usb1="68C7FCFB" w:usb2="00000010" w:usb3="00000000" w:csb0="4002009F" w:csb1="DFD70000"/>
  </w:font>
  <w:font w:name="华文楷体">
    <w:altName w:val="楷体_GB2312"/>
    <w:panose1 w:val="02010600040101010101"/>
    <w:charset w:val="86"/>
    <w:family w:val="auto"/>
    <w:pitch w:val="default"/>
    <w:sig w:usb0="00000287" w:usb1="080F0000" w:usb2="00000000" w:usb3="00000000" w:csb0="0004009F" w:csb1="DFD70000"/>
  </w:font>
  <w:font w:name="方正仿宋_GBK">
    <w:altName w:val="仿宋_GB2312"/>
    <w:panose1 w:val="03000509000000000000"/>
    <w:charset w:val="86"/>
    <w:family w:val="auto"/>
    <w:pitch w:val="default"/>
    <w:sig w:usb0="00002003" w:usb1="090E0000" w:usb2="00000010" w:usb3="00000000" w:csb0="003C0041" w:csb1="00000000"/>
  </w:font>
  <w:font w:name="方正隶书简体">
    <w:altName w:val="宋体"/>
    <w:panose1 w:val="02010601030101010101"/>
    <w:charset w:val="86"/>
    <w:family w:val="auto"/>
    <w:pitch w:val="default"/>
    <w:sig w:usb0="00000001" w:usb1="080E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宋体-PUA">
    <w:panose1 w:val="02010600030101010101"/>
    <w:charset w:val="86"/>
    <w:family w:val="auto"/>
    <w:pitch w:val="default"/>
    <w:sig w:usb0="00000000" w:usb1="10000000" w:usb2="00000000" w:usb3="00000000" w:csb0="00040000" w:csb1="00000000"/>
  </w:font>
  <w:font w:name="Times">
    <w:altName w:val="Times New Roman"/>
    <w:panose1 w:val="02020603050405020304"/>
    <w:charset w:val="00"/>
    <w:family w:val="auto"/>
    <w:pitch w:val="default"/>
    <w:sig w:usb0="00000003"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DotumChe">
    <w:panose1 w:val="020B0609000101010101"/>
    <w:charset w:val="81"/>
    <w:family w:val="auto"/>
    <w:pitch w:val="default"/>
    <w:sig w:usb0="B00002AF" w:usb1="69D77CFB" w:usb2="00000030" w:usb3="00000000" w:csb0="4008009F" w:csb1="DFD70000"/>
  </w:font>
  <w:font w:name="Arial Greek">
    <w:altName w:val="Arial"/>
    <w:panose1 w:val="00000000000000000000"/>
    <w:charset w:val="A1"/>
    <w:family w:val="auto"/>
    <w:pitch w:val="default"/>
    <w:sig w:usb0="00000000" w:usb1="00000000" w:usb2="00000000" w:usb3="00000000" w:csb0="00000008" w:csb1="00000000"/>
  </w:font>
  <w:font w:name="Cambria Tur">
    <w:altName w:val="Courier New"/>
    <w:panose1 w:val="00000000000000000000"/>
    <w:charset w:val="A2"/>
    <w:family w:val="auto"/>
    <w:pitch w:val="default"/>
    <w:sig w:usb0="00000000" w:usb1="00000000" w:usb2="00000000" w:usb3="00000000" w:csb0="00000010" w:csb1="00000000"/>
  </w:font>
  <w:font w:name="经典粗宋简">
    <w:altName w:val="宋体"/>
    <w:panose1 w:val="02010609000101010101"/>
    <w:charset w:val="86"/>
    <w:family w:val="auto"/>
    <w:pitch w:val="default"/>
    <w:sig w:usb0="A1007AEF" w:usb1="F9DF7CFB" w:usb2="0000001E" w:usb3="00000000" w:csb0="20040000" w:csb1="00000000"/>
  </w:font>
  <w:font w:name="Batang CE">
    <w:altName w:val="Courier New"/>
    <w:panose1 w:val="00000000000000000000"/>
    <w:charset w:val="EE"/>
    <w:family w:val="auto"/>
    <w:pitch w:val="default"/>
    <w:sig w:usb0="00000000" w:usb1="00000000" w:usb2="00000000" w:usb3="00000000" w:csb0="00000002" w:csb1="00000000"/>
  </w:font>
  <w:font w:name="Batang Greek">
    <w:altName w:val="Courier New"/>
    <w:panose1 w:val="00000000000000000000"/>
    <w:charset w:val="A1"/>
    <w:family w:val="auto"/>
    <w:pitch w:val="default"/>
    <w:sig w:usb0="00000000" w:usb1="00000000" w:usb2="00000000" w:usb3="00000000" w:csb0="00000008" w:csb1="00000000"/>
  </w:font>
  <w:font w:name="Cambria Math Baltic">
    <w:altName w:val="Courier New"/>
    <w:panose1 w:val="00000000000000000000"/>
    <w:charset w:val="BA"/>
    <w:family w:val="auto"/>
    <w:pitch w:val="default"/>
    <w:sig w:usb0="00000000" w:usb1="00000000" w:usb2="00000000" w:usb3="00000000" w:csb0="00000080" w:csb1="00000000"/>
  </w:font>
  <w:font w:name="Cambria Math Cyr">
    <w:altName w:val="Courier New"/>
    <w:panose1 w:val="00000000000000000000"/>
    <w:charset w:val="CC"/>
    <w:family w:val="auto"/>
    <w:pitch w:val="default"/>
    <w:sig w:usb0="00000000" w:usb1="00000000" w:usb2="00000000" w:usb3="00000000" w:csb0="00000004" w:csb1="00000000"/>
  </w:font>
  <w:font w:name="Cambria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Calibri Tur">
    <w:altName w:val="Courier New"/>
    <w:panose1 w:val="00000000000000000000"/>
    <w:charset w:val="A2"/>
    <w:family w:val="auto"/>
    <w:pitch w:val="default"/>
    <w:sig w:usb0="00000000" w:usb1="00000000" w:usb2="00000000" w:usb3="00000000" w:csb0="00000010" w:csb1="00000000"/>
  </w:font>
  <w:font w:name="文星仿宋">
    <w:altName w:val="宋体"/>
    <w:panose1 w:val="00000000000000000000"/>
    <w:charset w:val="86"/>
    <w:family w:val="auto"/>
    <w:pitch w:val="default"/>
    <w:sig w:usb0="00000003" w:usb1="080E0000" w:usb2="00000010" w:usb3="00000000" w:csb0="00040001" w:csb1="00000000"/>
  </w:font>
  <w:font w:name="华文行楷">
    <w:altName w:val="宋体"/>
    <w:panose1 w:val="02010800040101010101"/>
    <w:charset w:val="86"/>
    <w:family w:val="auto"/>
    <w:pitch w:val="default"/>
    <w:sig w:usb0="00000001" w:usb1="080F0000" w:usb2="00000000" w:usb3="00000000" w:csb0="00040000" w:csb1="00000000"/>
  </w:font>
  <w:font w:name="方正黑体简体">
    <w:altName w:val="宋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080E0000" w:usb2="00000000" w:usb3="00000000" w:csb0="00040001" w:csb1="00000000"/>
  </w:font>
  <w:font w:name="宋体-方正超大字符集">
    <w:altName w:val="宋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Arial Baltic">
    <w:altName w:val="Arial"/>
    <w:panose1 w:val="00000000000000000000"/>
    <w:charset w:val="BA"/>
    <w:family w:val="auto"/>
    <w:pitch w:val="default"/>
    <w:sig w:usb0="00000000" w:usb1="00000000" w:usb2="00000000" w:usb3="00000000" w:csb0="00000080" w:csb1="00000000"/>
  </w:font>
  <w:font w:name="Arial Unicode MS">
    <w:altName w:val="宋体"/>
    <w:panose1 w:val="020B0604020202020204"/>
    <w:charset w:val="86"/>
    <w:family w:val="auto"/>
    <w:pitch w:val="default"/>
    <w:sig w:usb0="FFFFFFFF" w:usb1="E9FFFFFF" w:usb2="0000003F" w:usb3="00000000" w:csb0="603F01FF" w:csb1="FFFF0000"/>
  </w:font>
  <w:font w:name="RomanS">
    <w:altName w:val="Palatino Linotype"/>
    <w:panose1 w:val="02000400000000000000"/>
    <w:charset w:val="00"/>
    <w:family w:val="auto"/>
    <w:pitch w:val="default"/>
    <w:sig w:usb0="00000207" w:usb1="00000000" w:usb2="00000000" w:usb3="00000000" w:csb0="000001FF" w:csb1="00000000"/>
  </w:font>
  <w:font w:name="Dotum">
    <w:panose1 w:val="020B0600000101010101"/>
    <w:charset w:val="81"/>
    <w:family w:val="auto"/>
    <w:pitch w:val="default"/>
    <w:sig w:usb0="B00002AF" w:usb1="69D77CFB" w:usb2="00000030" w:usb3="00000000" w:csb0="4008009F" w:csb1="DFD70000"/>
  </w:font>
  <w:font w:name="̥_GB2312">
    <w:altName w:val="Times New Roman"/>
    <w:panose1 w:val="00000000000000000000"/>
    <w:charset w:val="00"/>
    <w:family w:val="auto"/>
    <w:pitch w:val="default"/>
    <w:sig w:usb0="00000000" w:usb1="00000000" w:usb2="00000000" w:usb3="00000000" w:csb0="00040001" w:csb1="00000000"/>
  </w:font>
  <w:font w:name="方正大标宋简体">
    <w:altName w:val="宋体"/>
    <w:panose1 w:val="02010601030101010101"/>
    <w:charset w:val="86"/>
    <w:family w:val="auto"/>
    <w:pitch w:val="default"/>
    <w:sig w:usb0="00000001" w:usb1="080E0000" w:usb2="00000000" w:usb3="00000000" w:csb0="00040000" w:csb1="00000000"/>
  </w:font>
  <w:font w:name="方正姚体">
    <w:altName w:val="宋体"/>
    <w:panose1 w:val="02010601030101010101"/>
    <w:charset w:val="86"/>
    <w:family w:val="auto"/>
    <w:pitch w:val="default"/>
    <w:sig w:usb0="00000003" w:usb1="080E0000" w:usb2="00000000" w:usb3="00000000" w:csb0="00040000" w:csb1="00000000"/>
  </w:font>
  <w:font w:name="华文仿宋">
    <w:altName w:val="仿宋_GB2312"/>
    <w:panose1 w:val="02010600040101010101"/>
    <w:charset w:val="86"/>
    <w:family w:val="auto"/>
    <w:pitch w:val="default"/>
    <w:sig w:usb0="00000287" w:usb1="080F0000" w:usb2="00000000" w:usb3="00000000" w:csb0="0004009F" w:csb1="DFD70000"/>
  </w:font>
  <w:font w:name="Segoe UI Light">
    <w:altName w:val="Microsoft Sans Serif"/>
    <w:panose1 w:val="020B0502040204020203"/>
    <w:charset w:val="00"/>
    <w:family w:val="auto"/>
    <w:pitch w:val="default"/>
    <w:sig w:usb0="E00002FF" w:usb1="4000A47B" w:usb2="00000001" w:usb3="00000000" w:csb0="2000019F" w:csb1="00000000"/>
  </w:font>
  <w:font w:name="Cambria Math">
    <w:panose1 w:val="02040503050406030204"/>
    <w:charset w:val="01"/>
    <w:family w:val="auto"/>
    <w:pitch w:val="default"/>
    <w:sig w:usb0="A00002EF" w:usb1="420020EB" w:usb2="00000000" w:usb3="00000000" w:csb0="2000009F" w:csb1="00000000"/>
  </w:font>
  <w:font w:name="Microsoft Sans Serif">
    <w:panose1 w:val="020B0604020202020204"/>
    <w:charset w:val="00"/>
    <w:family w:val="auto"/>
    <w:pitch w:val="default"/>
    <w:sig w:usb0="61007BDF" w:usb1="80000000" w:usb2="00000008" w:usb3="00000000" w:csb0="200101FF" w:csb1="20280000"/>
  </w:font>
  <w:font w:name="Cambria Math CE">
    <w:altName w:val="Courier New"/>
    <w:panose1 w:val="00000000000000000000"/>
    <w:charset w:val="EE"/>
    <w:family w:val="auto"/>
    <w:pitch w:val="default"/>
    <w:sig w:usb0="00000000" w:usb1="00000000" w:usb2="00000000" w:usb3="00000000" w:csb0="00000002" w:csb1="00000000"/>
  </w:font>
  <w:font w:name="inherit">
    <w:altName w:val="Times New Roman"/>
    <w:panose1 w:val="00000000000000000000"/>
    <w:charset w:val="00"/>
    <w:family w:val="auto"/>
    <w:pitch w:val="default"/>
    <w:sig w:usb0="00000000" w:usb1="00000000" w:usb2="00000000" w:usb3="00000000" w:csb0="00040001" w:csb1="00000000"/>
  </w:font>
  <w:font w:name="Latha">
    <w:altName w:val="Microsoft Sans Serif"/>
    <w:panose1 w:val="020B0604020202020204"/>
    <w:charset w:val="00"/>
    <w:family w:val="auto"/>
    <w:pitch w:val="default"/>
    <w:sig w:usb0="00100003" w:usb1="00000000" w:usb2="00000000" w:usb3="00000000" w:csb0="00000001" w:csb1="00000000"/>
  </w:font>
  <w:font w:name="Batang">
    <w:altName w:val="GulimChe"/>
    <w:panose1 w:val="02030600000101010101"/>
    <w:charset w:val="81"/>
    <w:family w:val="auto"/>
    <w:pitch w:val="default"/>
    <w:sig w:usb0="B00002AF" w:usb1="69D77CFB" w:usb2="00000030" w:usb3="00000000" w:csb0="4008009F" w:csb1="DFD70000"/>
  </w:font>
  <w:font w:name="Batang Western">
    <w:altName w:val="Courier New"/>
    <w:panose1 w:val="00000000000000000000"/>
    <w:charset w:val="00"/>
    <w:family w:val="auto"/>
    <w:pitch w:val="default"/>
    <w:sig w:usb0="00000000" w:usb1="00000000" w:usb2="00000000" w:usb3="00000000" w:csb0="00000001" w:csb1="00000000"/>
  </w:font>
  <w:font w:name="Arial (Hebrew)">
    <w:altName w:val="Arial"/>
    <w:panose1 w:val="00000000000000000000"/>
    <w:charset w:val="B1"/>
    <w:family w:val="auto"/>
    <w:pitch w:val="default"/>
    <w:sig w:usb0="00000000" w:usb1="00000000" w:usb2="00000000" w:usb3="00000000" w:csb0="00000020" w:csb1="00000000"/>
  </w:font>
  <w:font w:name="Cambria Cyr">
    <w:altName w:val="Courier New"/>
    <w:panose1 w:val="00000000000000000000"/>
    <w:charset w:val="CC"/>
    <w:family w:val="auto"/>
    <w:pitch w:val="default"/>
    <w:sig w:usb0="00000000" w:usb1="00000000" w:usb2="00000000" w:usb3="00000000" w:csb0="00000004" w:csb1="00000000"/>
  </w:font>
  <w:font w:name="瀹嬩綋">
    <w:altName w:val="宋体"/>
    <w:panose1 w:val="00000000000000000000"/>
    <w:charset w:val="01"/>
    <w:family w:val="auto"/>
    <w:pitch w:val="default"/>
    <w:sig w:usb0="00000000" w:usb1="00000000" w:usb2="00000000" w:usb3="00000000" w:csb0="00040001" w:csb1="00000000"/>
  </w:font>
  <w:font w:name="Arial (Arabic)">
    <w:altName w:val="Arial"/>
    <w:panose1 w:val="00000000000000000000"/>
    <w:charset w:val="B2"/>
    <w:family w:val="auto"/>
    <w:pitch w:val="default"/>
    <w:sig w:usb0="00000000" w:usb1="00000000" w:usb2="00000000" w:usb3="00000000" w:csb0="00000040" w:csb1="00000000"/>
  </w:font>
  <w:font w:name="Cambria Math Greek">
    <w:altName w:val="Courier New"/>
    <w:panose1 w:val="00000000000000000000"/>
    <w:charset w:val="A1"/>
    <w:family w:val="auto"/>
    <w:pitch w:val="default"/>
    <w:sig w:usb0="00000000" w:usb1="00000000" w:usb2="00000000" w:usb3="00000000" w:csb0="00000008" w:csb1="00000000"/>
  </w:font>
  <w:font w:name="Cambria Greek">
    <w:altName w:val="Courier New"/>
    <w:panose1 w:val="00000000000000000000"/>
    <w:charset w:val="A1"/>
    <w:family w:val="auto"/>
    <w:pitch w:val="default"/>
    <w:sig w:usb0="00000000" w:usb1="00000000" w:usb2="00000000" w:usb3="00000000" w:csb0="00000008" w:csb1="00000000"/>
  </w:font>
  <w:font w:name="Arial Cyr">
    <w:altName w:val="Arial"/>
    <w:panose1 w:val="00000000000000000000"/>
    <w:charset w:val="CC"/>
    <w:family w:val="auto"/>
    <w:pitch w:val="default"/>
    <w:sig w:usb0="00000000" w:usb1="00000000" w:usb2="00000000" w:usb3="00000000" w:csb0="00000004" w:csb1="00000000"/>
  </w:font>
  <w:font w:name="Arial (Vietnamese)">
    <w:altName w:val="Arial"/>
    <w:panose1 w:val="00000000000000000000"/>
    <w:charset w:val="A3"/>
    <w:family w:val="auto"/>
    <w:pitch w:val="default"/>
    <w:sig w:usb0="00000000" w:usb1="00000000" w:usb2="00000000" w:usb3="00000000" w:csb0="00000100" w:csb1="00000000"/>
  </w:font>
  <w:font w:name="Calibri Cyr">
    <w:altName w:val="Courier New"/>
    <w:panose1 w:val="00000000000000000000"/>
    <w:charset w:val="CC"/>
    <w:family w:val="auto"/>
    <w:pitch w:val="default"/>
    <w:sig w:usb0="00000000" w:usb1="00000000" w:usb2="00000000" w:usb3="00000000" w:csb0="00000004" w:csb1="00000000"/>
  </w:font>
  <w:font w:name="Batang Cyr">
    <w:altName w:val="Courier New"/>
    <w:panose1 w:val="00000000000000000000"/>
    <w:charset w:val="CC"/>
    <w:family w:val="auto"/>
    <w:pitch w:val="default"/>
    <w:sig w:usb0="00000000" w:usb1="00000000" w:usb2="00000000" w:usb3="00000000" w:csb0="00000004" w:csb1="00000000"/>
  </w:font>
  <w:font w:name="Batang Tur">
    <w:altName w:val="Courier New"/>
    <w:panose1 w:val="00000000000000000000"/>
    <w:charset w:val="A2"/>
    <w:family w:val="auto"/>
    <w:pitch w:val="default"/>
    <w:sig w:usb0="00000000" w:usb1="00000000" w:usb2="00000000" w:usb3="00000000" w:csb0="00000010" w:csb1="00000000"/>
  </w:font>
  <w:font w:name="Cambria Math Tur">
    <w:altName w:val="Courier New"/>
    <w:panose1 w:val="00000000000000000000"/>
    <w:charset w:val="A2"/>
    <w:family w:val="auto"/>
    <w:pitch w:val="default"/>
    <w:sig w:usb0="00000000" w:usb1="00000000" w:usb2="00000000" w:usb3="00000000" w:csb0="00000010" w:csb1="00000000"/>
  </w:font>
  <w:font w:name="Georgia">
    <w:panose1 w:val="02040502050405020303"/>
    <w:charset w:val="00"/>
    <w:family w:val="auto"/>
    <w:pitch w:val="default"/>
    <w:sig w:usb0="00000287" w:usb1="00000000" w:usb2="00000000" w:usb3="00000000" w:csb0="2000009F" w:csb1="00000000"/>
  </w:font>
  <w:font w:name="AdobeSongStdAcroL">
    <w:altName w:val="宋体"/>
    <w:panose1 w:val="00000000000000000000"/>
    <w:charset w:val="86"/>
    <w:family w:val="auto"/>
    <w:pitch w:val="default"/>
    <w:sig w:usb0="00000000" w:usb1="00000000" w:usb2="00000000" w:usb3="00000000" w:csb0="00040000" w:csb1="00000000"/>
  </w:font>
  <w:font w:name="Calibri CE">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经典超圆简">
    <w:altName w:val="宋体"/>
    <w:panose1 w:val="02010609010101010101"/>
    <w:charset w:val="86"/>
    <w:family w:val="auto"/>
    <w:pitch w:val="default"/>
    <w:sig w:usb0="A1007AEF" w:usb1="F9DF7CFB" w:usb2="0000001E" w:usb3="00000000" w:csb0="20040000" w:csb1="00000000"/>
  </w:font>
  <w:font w:name="幼圆">
    <w:altName w:val="宋体"/>
    <w:panose1 w:val="02010509060101010101"/>
    <w:charset w:val="86"/>
    <w:family w:val="auto"/>
    <w:pitch w:val="default"/>
    <w:sig w:usb0="00000001" w:usb1="080E0000" w:usb2="00000000" w:usb3="00000000" w:csb0="00040000" w:csb1="00000000"/>
  </w:font>
  <w:font w:name="Calibri Greek">
    <w:altName w:val="Courier New"/>
    <w:panose1 w:val="00000000000000000000"/>
    <w:charset w:val="A1"/>
    <w:family w:val="auto"/>
    <w:pitch w:val="default"/>
    <w:sig w:usb0="00000000" w:usb1="00000000" w:usb2="00000000" w:usb3="00000000" w:csb0="00000008" w:csb1="00000000"/>
  </w:font>
  <w:font w:name="Cambria Baltic">
    <w:altName w:val="Courier New"/>
    <w:panose1 w:val="00000000000000000000"/>
    <w:charset w:val="BA"/>
    <w:family w:val="auto"/>
    <w:pitch w:val="default"/>
    <w:sig w:usb0="00000000" w:usb1="00000000" w:usb2="00000000" w:usb3="00000000" w:csb0="00000080" w:csb1="00000000"/>
  </w:font>
  <w:font w:name="Arial Tur">
    <w:altName w:val="Arial"/>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GulimChe">
    <w:panose1 w:val="020B0609000101010101"/>
    <w:charset w:val="81"/>
    <w:family w:val="auto"/>
    <w:pitch w:val="default"/>
    <w:sig w:usb0="B00002AF" w:usb1="69D77CFB" w:usb2="00000030" w:usb3="00000000" w:csb0="4008009F" w:csb1="DFD70000"/>
  </w:font>
  <w:font w:name="方正仿宋简体">
    <w:altName w:val="仿宋_GB2312"/>
    <w:panose1 w:val="02010601030101010101"/>
    <w:charset w:val="86"/>
    <w:family w:val="auto"/>
    <w:pitch w:val="default"/>
    <w:sig w:usb0="00000001" w:usb1="080E0000" w:usb2="0000000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1" w:usb1="080E0000" w:usb2="00000000" w:usb3="00000000" w:csb0="00040000" w:csb1="00000000"/>
  </w:font>
  <w:font w:name="华文细黑">
    <w:altName w:val="宋体"/>
    <w:panose1 w:val="02010600040101010101"/>
    <w:charset w:val="86"/>
    <w:family w:val="auto"/>
    <w:pitch w:val="default"/>
    <w:sig w:usb0="00000287" w:usb1="080F0000" w:usb2="00000000" w:usb3="00000000" w:csb0="0004009F" w:csb1="DFD70000"/>
  </w:font>
  <w:font w:name="12px">
    <w:altName w:val="仿宋_GB2312"/>
    <w:panose1 w:val="00000000000000000000"/>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0000000" w:usb3="00000000" w:csb0="00040001" w:csb1="00000000"/>
  </w:font>
  <w:font w:name="Franklin Gothic Medium">
    <w:panose1 w:val="020B0603020102020204"/>
    <w:charset w:val="00"/>
    <w:family w:val="auto"/>
    <w:pitch w:val="default"/>
    <w:sig w:usb0="00000287" w:usb1="00000000" w:usb2="00000000" w:usb3="00000000" w:csb0="2000009F" w:csb1="DFD70000"/>
  </w:font>
  <w:font w:name="Simplified Arabic Fixed">
    <w:altName w:val="Courier New"/>
    <w:panose1 w:val="02070309020205020404"/>
    <w:charset w:val="00"/>
    <w:family w:val="auto"/>
    <w:pitch w:val="default"/>
    <w:sig w:usb0="00002003" w:usb1="00000000" w:usb2="00000000" w:usb3="00000000" w:csb0="00000041" w:csb1="20080000"/>
  </w:font>
  <w:font w:name=",Helvetica">
    <w:altName w:val="宋体"/>
    <w:panose1 w:val="00000000000000000000"/>
    <w:charset w:val="01"/>
    <w:family w:val="auto"/>
    <w:pitch w:val="default"/>
    <w:sig w:usb0="00000000" w:usb1="00000000" w:usb2="00000000" w:usb3="00000000" w:csb0="00040001" w:csb1="00000000"/>
  </w:font>
  <w:font w:name="Dark Courier">
    <w:altName w:val="Courier New"/>
    <w:panose1 w:val="02070409020205020404"/>
    <w:charset w:val="00"/>
    <w:family w:val="auto"/>
    <w:pitch w:val="default"/>
    <w:sig w:usb0="00000000" w:usb1="00000000" w:usb2="00000000" w:usb3="00000000" w:csb0="00000093" w:csb1="00000000"/>
  </w:font>
  <w:font w:name="Aharoni">
    <w:altName w:val="Tahoma"/>
    <w:panose1 w:val="02010803020104030203"/>
    <w:charset w:val="00"/>
    <w:family w:val="auto"/>
    <w:pitch w:val="default"/>
    <w:sig w:usb0="00000801" w:usb1="00000000" w:usb2="00000000" w:usb3="00000000" w:csb0="00000020" w:csb1="00200000"/>
  </w:font>
  <w:font w:name="PMingLiU">
    <w:panose1 w:val="02020300000000000000"/>
    <w:charset w:val="88"/>
    <w:family w:val="auto"/>
    <w:pitch w:val="default"/>
    <w:sig w:usb0="00000003" w:usb1="082E0000" w:usb2="00000016" w:usb3="00000000" w:csb0="00100001" w:csb1="00000000"/>
  </w:font>
  <w:font w:name="Gungsuh">
    <w:altName w:val="GulimChe"/>
    <w:panose1 w:val="02030600000101010101"/>
    <w:charset w:val="81"/>
    <w:family w:val="auto"/>
    <w:pitch w:val="default"/>
    <w:sig w:usb0="B00002AF" w:usb1="69D77CFB" w:usb2="00000030" w:usb3="00000000" w:csb0="4008009F" w:csb1="DFD70000"/>
  </w:font>
  <w:font w:name="方正小标宋_GBK">
    <w:altName w:val="宋体"/>
    <w:panose1 w:val="03000509000000000000"/>
    <w:charset w:val="86"/>
    <w:family w:val="auto"/>
    <w:pitch w:val="default"/>
    <w:sig w:usb0="00000001" w:usb1="080E0000" w:usb2="00000010" w:usb3="00000000" w:csb0="00040000" w:csb1="00000000"/>
  </w:font>
  <w:font w:name="方正粗宋简体">
    <w:altName w:val="宋体"/>
    <w:panose1 w:val="03000509000000000000"/>
    <w:charset w:val="86"/>
    <w:family w:val="auto"/>
    <w:pitch w:val="default"/>
    <w:sig w:usb0="00000001" w:usb1="080E0000" w:usb2="00000000" w:usb3="00000000" w:csb0="00040000" w:csb1="00000000"/>
  </w:font>
  <w:font w:name="方正北魏楷书简体">
    <w:altName w:val="宋体"/>
    <w:panose1 w:val="03000509000000000000"/>
    <w:charset w:val="86"/>
    <w:family w:val="auto"/>
    <w:pitch w:val="default"/>
    <w:sig w:usb0="00000001" w:usb1="080E0000" w:usb2="00000000" w:usb3="00000000" w:csb0="00040000" w:csb1="00000000"/>
  </w:font>
  <w:font w:name="Segoe UI">
    <w:altName w:val="Microsoft Sans Serif"/>
    <w:panose1 w:val="020B0502040204020203"/>
    <w:charset w:val="00"/>
    <w:family w:val="auto"/>
    <w:pitch w:val="default"/>
    <w:sig w:usb0="E10022FF" w:usb1="C000E47F" w:usb2="00000029" w:usb3="00000000" w:csb0="200001DF" w:csb1="20000000"/>
  </w:font>
  <w:font w:name="·ÂËÎ Western">
    <w:altName w:val="宋体"/>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Frutiger 45 Light">
    <w:altName w:val="Arial"/>
    <w:panose1 w:val="00000000000000000000"/>
    <w:charset w:val="00"/>
    <w:family w:val="auto"/>
    <w:pitch w:val="default"/>
    <w:sig w:usb0="A00000AF" w:usb1="5000205B" w:usb2="00000000" w:usb3="00000000" w:csb0="00000193" w:csb1="00000000"/>
  </w:font>
  <w:font w:name="Albertus (WE)">
    <w:altName w:val="Arial"/>
    <w:panose1 w:val="00000000000000000000"/>
    <w:charset w:val="EE"/>
    <w:family w:val="auto"/>
    <w:pitch w:val="default"/>
    <w:sig w:usb0="00000005" w:usb1="00000000" w:usb2="00000000" w:usb3="00000000" w:csb0="00000002" w:csb1="00000000"/>
  </w:font>
  <w:font w:name="Antique Olive">
    <w:altName w:val="Trebuchet MS"/>
    <w:panose1 w:val="00000000000000000000"/>
    <w:charset w:val="00"/>
    <w:family w:val="auto"/>
    <w:pitch w:val="default"/>
    <w:sig w:usb0="000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Simplified Arabic">
    <w:altName w:val="Times New Roman"/>
    <w:panose1 w:val="02020803050405020304"/>
    <w:charset w:val="00"/>
    <w:family w:val="auto"/>
    <w:pitch w:val="default"/>
    <w:sig w:usb0="00002003" w:usb1="00000000" w:usb2="00000000" w:usb3="00000000" w:csb0="00000041" w:csb1="20080000"/>
  </w:font>
  <w:font w:name="STZhongsong Tur">
    <w:altName w:val="Courier New"/>
    <w:panose1 w:val="00000000000000000000"/>
    <w:charset w:val="A2"/>
    <w:family w:val="auto"/>
    <w:pitch w:val="default"/>
    <w:sig w:usb0="00000000" w:usb1="00000000" w:usb2="00000000" w:usb3="00000000" w:csb0="00000010" w:csb1="00000000"/>
  </w:font>
  <w:font w:name="STZhongsong Baltic">
    <w:altName w:val="Courier New"/>
    <w:panose1 w:val="00000000000000000000"/>
    <w:charset w:val="BA"/>
    <w:family w:val="auto"/>
    <w:pitch w:val="default"/>
    <w:sig w:usb0="00000000" w:usb1="00000000" w:usb2="00000000" w:usb3="00000000" w:csb0="00000080" w:csb1="00000000"/>
  </w:font>
  <w:font w:name="STZhongsong Greek">
    <w:altName w:val="Courier New"/>
    <w:panose1 w:val="00000000000000000000"/>
    <w:charset w:val="A1"/>
    <w:family w:val="auto"/>
    <w:pitch w:val="default"/>
    <w:sig w:usb0="00000000" w:usb1="00000000" w:usb2="00000000" w:usb3="00000000" w:csb0="00000008" w:csb1="00000000"/>
  </w:font>
  <w:font w:name="Verdana,ˎ̥">
    <w:altName w:val="Times New Roman"/>
    <w:panose1 w:val="00000000000000000000"/>
    <w:charset w:val="00"/>
    <w:family w:val="auto"/>
    <w:pitch w:val="default"/>
    <w:sig w:usb0="00000000" w:usb1="00000000" w:usb2="00000000" w:usb3="00000000" w:csb0="00040001" w:csb1="00000000"/>
  </w:font>
  <w:font w:name="STZhongsong Western">
    <w:altName w:val="Courier New"/>
    <w:panose1 w:val="00000000000000000000"/>
    <w:charset w:val="00"/>
    <w:family w:val="auto"/>
    <w:pitch w:val="default"/>
    <w:sig w:usb0="00000000" w:usb1="00000000" w:usb2="00000000" w:usb3="00000000" w:csb0="00000001" w:csb1="00000000"/>
  </w:font>
  <w:font w:name="MS Sans Serif">
    <w:altName w:val="仿宋_GB2312"/>
    <w:panose1 w:val="00000000000000000000"/>
    <w:charset w:val="00"/>
    <w:family w:val="auto"/>
    <w:pitch w:val="default"/>
    <w:sig w:usb0="00000000" w:usb1="00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_GB2312">
    <w:altName w:val="Times New Roman"/>
    <w:panose1 w:val="00000000000000000000"/>
    <w:charset w:val="00"/>
    <w:family w:val="auto"/>
    <w:pitch w:val="default"/>
    <w:sig w:usb0="00000000" w:usb1="00000000" w:usb2="00000000" w:usb3="00000000" w:csb0="00000001" w:csb1="00000000"/>
  </w:font>
  <w:font w:name="MS UI Gothic">
    <w:panose1 w:val="020B0600070205080204"/>
    <w:charset w:val="80"/>
    <w:family w:val="auto"/>
    <w:pitch w:val="default"/>
    <w:sig w:usb0="A00002BF" w:usb1="68C7FCFB" w:usb2="00000010" w:usb3="00000000" w:csb0="4002009F" w:csb1="DFD70000"/>
  </w:font>
  <w:font w:name="Lucida Sans Unicode">
    <w:panose1 w:val="020B0602030504020204"/>
    <w:charset w:val="00"/>
    <w:family w:val="auto"/>
    <w:pitch w:val="default"/>
    <w:sig w:usb0="80001AFF" w:usb1="0000396B" w:usb2="00000000" w:usb3="00000000" w:csb0="0000003F" w:csb1="D7F70000"/>
  </w:font>
  <w:font w:name="文星标宋">
    <w:altName w:val="宋体"/>
    <w:panose1 w:val="02010609000101010101"/>
    <w:charset w:val="86"/>
    <w:family w:val="auto"/>
    <w:pitch w:val="default"/>
    <w:sig w:usb0="00000001" w:usb1="080E0000" w:usb2="00000010" w:usb3="00000000" w:csb0="00040000" w:csb1="00000000"/>
  </w:font>
  <w:font w:name="长城小标宋体">
    <w:altName w:val="宋体"/>
    <w:panose1 w:val="02010609010101010101"/>
    <w:charset w:val="86"/>
    <w:family w:val="auto"/>
    <w:pitch w:val="default"/>
    <w:sig w:usb0="00000001" w:usb1="080E0000" w:usb2="00000010" w:usb3="00000000" w:csb0="00040000" w:csb1="00000000"/>
  </w:font>
  <w:font w:name="NSimSun Western">
    <w:altName w:val="Courier New"/>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_x000B_">
    <w:altName w:val="Times New Roman"/>
    <w:panose1 w:val="00000000000000000000"/>
    <w:charset w:val="00"/>
    <w:family w:val="auto"/>
    <w:pitch w:val="default"/>
    <w:sig w:usb0="00000000" w:usb1="00000000" w:usb2="00000000" w:usb3="00000000" w:csb0="00040001" w:csb1="00000000"/>
  </w:font>
  <w:font w:name="STZhongsong CE">
    <w:altName w:val="Courier New"/>
    <w:panose1 w:val="00000000000000000000"/>
    <w:charset w:val="EE"/>
    <w:family w:val="auto"/>
    <w:pitch w:val="default"/>
    <w:sig w:usb0="00000000" w:usb1="00000000" w:usb2="00000000" w:usb3="00000000" w:csb0="00000002" w:csb1="00000000"/>
  </w:font>
  <w:font w:name="Impact">
    <w:panose1 w:val="020B0806030902050204"/>
    <w:charset w:val="00"/>
    <w:family w:val="auto"/>
    <w:pitch w:val="default"/>
    <w:sig w:usb0="00000287" w:usb1="00000000" w:usb2="00000000" w:usb3="00000000" w:csb0="2000009F" w:csb1="DFD70000"/>
  </w:font>
  <w:font w:name="KTJ+ZCMJUI-14">
    <w:altName w:val="黑体"/>
    <w:panose1 w:val="00000000000000000000"/>
    <w:charset w:val="86"/>
    <w:family w:val="auto"/>
    <w:pitch w:val="default"/>
    <w:sig w:usb0="00000001" w:usb1="080E0000" w:usb2="00000010" w:usb3="00000000" w:csb0="00040000" w:csb1="00000000"/>
  </w:font>
  <w:font w:name="Courier+ZCMJUG-4">
    <w:altName w:val="黑体"/>
    <w:panose1 w:val="00000000000000000000"/>
    <w:charset w:val="86"/>
    <w:family w:val="auto"/>
    <w:pitch w:val="default"/>
    <w:sig w:usb0="00000001" w:usb1="080E0000" w:usb2="00000010" w:usb3="00000000" w:csb0="00040000" w:csb1="00000000"/>
  </w:font>
  <w:font w:name="Wingdings 3">
    <w:panose1 w:val="05040102010807070707"/>
    <w:charset w:val="02"/>
    <w:family w:val="auto"/>
    <w:pitch w:val="default"/>
    <w:sig w:usb0="00000000" w:usb1="00000000" w:usb2="00000000" w:usb3="00000000" w:csb0="80000000" w:csb1="00000000"/>
  </w:font>
  <w:font w:name="Helv">
    <w:altName w:val="Courier New"/>
    <w:panose1 w:val="00000000000000000000"/>
    <w:charset w:val="00"/>
    <w:family w:val="auto"/>
    <w:pitch w:val="default"/>
    <w:sig w:usb0="00000000" w:usb1="00000000" w:usb2="00000000" w:usb3="00000000" w:csb0="00000001" w:csb1="00000000"/>
  </w:font>
  <w:font w:name="Geneva">
    <w:altName w:val="Courier New"/>
    <w:panose1 w:val="00000000000000000000"/>
    <w:charset w:val="00"/>
    <w:family w:val="auto"/>
    <w:pitch w:val="default"/>
    <w:sig w:usb0="00000000" w:usb1="00000000" w:usb2="00000000" w:usb3="00000000" w:csb0="00000001" w:csb1="00000000"/>
  </w:font>
  <w:font w:name="Small Fonts">
    <w:altName w:val="Courier New"/>
    <w:panose1 w:val="00000000000000000000"/>
    <w:charset w:val="00"/>
    <w:family w:val="auto"/>
    <w:pitch w:val="default"/>
    <w:sig w:usb0="00000000" w:usb1="00000000" w:usb2="00000000" w:usb3="00000000" w:csb0="00000001" w:csb1="00000000"/>
  </w:font>
  <w:font w:name="Tms Rmn">
    <w:altName w:val="Courier New"/>
    <w:panose1 w:val="00000000000000000000"/>
    <w:charset w:val="00"/>
    <w:family w:val="auto"/>
    <w:pitch w:val="default"/>
    <w:sig w:usb0="00000000"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cs="Times New Roman"/>
      </w:rPr>
    </w:pPr>
    <w:r>
      <w:rPr>
        <w:rFonts w:ascii="Calibri" w:hAnsi="Calibri" w:eastAsia="宋体" w:cs="Calibri"/>
        <w:kern w:val="2"/>
        <w:sz w:val="18"/>
        <w:szCs w:val="18"/>
        <w:lang w:val="en-US" w:eastAsia="zh-CN" w:bidi="ar-SA"/>
      </w:rPr>
      <w:pict>
        <v:shape id="_x0000_s204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cs="Times New Roman"/>
                    <w:sz w:val="18"/>
                    <w:szCs w:val="18"/>
                  </w:rPr>
                </w:pPr>
                <w:r>
                  <w:fldChar w:fldCharType="begin"/>
                </w:r>
                <w:r>
                  <w:instrText xml:space="preserve"> PAGE  \* MERGEFORMAT </w:instrText>
                </w:r>
                <w:r>
                  <w:fldChar w:fldCharType="separate"/>
                </w:r>
                <w:r>
                  <w:t>- 1 -</w:t>
                </w:r>
                <w:r>
                  <w:rPr>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0635283">
    <w:nsid w:val="5971E093"/>
    <w:multiLevelType w:val="singleLevel"/>
    <w:tmpl w:val="5971E093"/>
    <w:lvl w:ilvl="0" w:tentative="1">
      <w:start w:val="1"/>
      <w:numFmt w:val="chineseCounting"/>
      <w:suff w:val="nothing"/>
      <w:lvlText w:val="（%1）"/>
      <w:lvlJc w:val="left"/>
      <w:pPr>
        <w:ind w:firstLine="420"/>
      </w:pPr>
      <w:rPr>
        <w:rFonts w:hint="eastAsia"/>
      </w:rPr>
    </w:lvl>
  </w:abstractNum>
  <w:abstractNum w:abstractNumId="1500626455">
    <w:nsid w:val="5971BE17"/>
    <w:multiLevelType w:val="singleLevel"/>
    <w:tmpl w:val="5971BE17"/>
    <w:lvl w:ilvl="0" w:tentative="1">
      <w:start w:val="1"/>
      <w:numFmt w:val="chineseCounting"/>
      <w:suff w:val="nothing"/>
      <w:lvlText w:val="%1、"/>
      <w:lvlJc w:val="left"/>
    </w:lvl>
  </w:abstractNum>
  <w:abstractNum w:abstractNumId="1500638703">
    <w:nsid w:val="5971EDEF"/>
    <w:multiLevelType w:val="singleLevel"/>
    <w:tmpl w:val="5971EDEF"/>
    <w:lvl w:ilvl="0" w:tentative="1">
      <w:start w:val="1"/>
      <w:numFmt w:val="chineseCounting"/>
      <w:suff w:val="nothing"/>
      <w:lvlText w:val="（%1）"/>
      <w:lvlJc w:val="left"/>
      <w:pPr>
        <w:ind w:firstLine="420"/>
      </w:pPr>
      <w:rPr>
        <w:rFonts w:hint="eastAsia"/>
      </w:rPr>
    </w:lvl>
  </w:abstractNum>
  <w:abstractNum w:abstractNumId="1500635858">
    <w:nsid w:val="5971E2D2"/>
    <w:multiLevelType w:val="singleLevel"/>
    <w:tmpl w:val="5971E2D2"/>
    <w:lvl w:ilvl="0" w:tentative="1">
      <w:start w:val="1"/>
      <w:numFmt w:val="decimal"/>
      <w:suff w:val="nothing"/>
      <w:lvlText w:val="%1．"/>
      <w:lvlJc w:val="left"/>
      <w:pPr>
        <w:ind w:firstLine="400"/>
      </w:pPr>
      <w:rPr>
        <w:rFonts w:hint="default"/>
      </w:rPr>
    </w:lvl>
  </w:abstractNum>
  <w:abstractNum w:abstractNumId="1500633794">
    <w:nsid w:val="5971DAC2"/>
    <w:multiLevelType w:val="singleLevel"/>
    <w:tmpl w:val="5971DAC2"/>
    <w:lvl w:ilvl="0" w:tentative="1">
      <w:start w:val="1"/>
      <w:numFmt w:val="chineseCounting"/>
      <w:suff w:val="nothing"/>
      <w:lvlText w:val="%1、"/>
      <w:lvlJc w:val="left"/>
      <w:pPr>
        <w:ind w:firstLine="420"/>
      </w:pPr>
      <w:rPr>
        <w:rFonts w:hint="eastAsia"/>
      </w:rPr>
    </w:lvl>
  </w:abstractNum>
  <w:abstractNum w:abstractNumId="1500634077">
    <w:nsid w:val="5971DBDD"/>
    <w:multiLevelType w:val="singleLevel"/>
    <w:tmpl w:val="5971DBDD"/>
    <w:lvl w:ilvl="0" w:tentative="1">
      <w:start w:val="1"/>
      <w:numFmt w:val="chineseCounting"/>
      <w:suff w:val="nothing"/>
      <w:lvlText w:val="（%1）"/>
      <w:lvlJc w:val="left"/>
      <w:pPr>
        <w:ind w:firstLine="420"/>
      </w:pPr>
      <w:rPr>
        <w:rFonts w:hint="eastAsia"/>
      </w:rPr>
    </w:lvl>
  </w:abstractNum>
  <w:abstractNum w:abstractNumId="1500627347">
    <w:nsid w:val="5971C193"/>
    <w:multiLevelType w:val="singleLevel"/>
    <w:tmpl w:val="5971C193"/>
    <w:lvl w:ilvl="0" w:tentative="1">
      <w:start w:val="2"/>
      <w:numFmt w:val="chineseCounting"/>
      <w:suff w:val="nothing"/>
      <w:lvlText w:val="%1、"/>
      <w:lvlJc w:val="left"/>
    </w:lvl>
  </w:abstractNum>
  <w:abstractNum w:abstractNumId="1500626777">
    <w:nsid w:val="5971BF59"/>
    <w:multiLevelType w:val="singleLevel"/>
    <w:tmpl w:val="5971BF59"/>
    <w:lvl w:ilvl="0" w:tentative="1">
      <w:start w:val="1"/>
      <w:numFmt w:val="chineseCounting"/>
      <w:suff w:val="nothing"/>
      <w:lvlText w:val="%1、"/>
      <w:lvlJc w:val="left"/>
      <w:pPr>
        <w:ind w:firstLine="420"/>
      </w:pPr>
      <w:rPr>
        <w:rFonts w:hint="eastAsia"/>
      </w:rPr>
    </w:lvl>
  </w:abstractNum>
  <w:num w:numId="1">
    <w:abstractNumId w:val="1500626455"/>
  </w:num>
  <w:num w:numId="2">
    <w:abstractNumId w:val="1500626777"/>
  </w:num>
  <w:num w:numId="3">
    <w:abstractNumId w:val="1500627347"/>
  </w:num>
  <w:num w:numId="4">
    <w:abstractNumId w:val="1500633794"/>
  </w:num>
  <w:num w:numId="5">
    <w:abstractNumId w:val="1500634077"/>
  </w:num>
  <w:num w:numId="6">
    <w:abstractNumId w:val="1500635283"/>
  </w:num>
  <w:num w:numId="7">
    <w:abstractNumId w:val="1500635858"/>
  </w:num>
  <w:num w:numId="8">
    <w:abstractNumId w:val="15006387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paragraph" w:styleId="2">
    <w:name w:val="footer"/>
    <w:basedOn w:val="1"/>
    <w:link w:val="5"/>
    <w:uiPriority w:val="99"/>
    <w:pPr>
      <w:tabs>
        <w:tab w:val="center" w:pos="4153"/>
        <w:tab w:val="right" w:pos="8306"/>
      </w:tabs>
      <w:snapToGrid w:val="0"/>
      <w:jc w:val="left"/>
    </w:pPr>
    <w:rPr>
      <w:sz w:val="18"/>
      <w:szCs w:val="18"/>
    </w:rPr>
  </w:style>
  <w:style w:type="paragraph" w:styleId="3">
    <w:name w:val="header"/>
    <w:basedOn w:val="1"/>
    <w:link w:val="6"/>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5">
    <w:name w:val="Footer Char"/>
    <w:basedOn w:val="4"/>
    <w:link w:val="2"/>
    <w:uiPriority w:val="99"/>
    <w:rPr>
      <w:rFonts w:ascii="Calibri" w:hAnsi="Calibri" w:cs="Calibri"/>
      <w:sz w:val="18"/>
      <w:szCs w:val="18"/>
    </w:rPr>
  </w:style>
  <w:style w:type="character" w:customStyle="1" w:styleId="6">
    <w:name w:val="Header Char"/>
    <w:basedOn w:val="4"/>
    <w:link w:val="3"/>
    <w:uiPriority w:val="99"/>
    <w:rPr>
      <w:rFonts w:ascii="Calibri" w:hAnsi="Calibri" w:cs="Calibri"/>
      <w:sz w:val="18"/>
      <w:szCs w:val="18"/>
    </w:rPr>
  </w:style>
  <w:style w:type="character" w:customStyle="1" w:styleId="7">
    <w:name w:val="font31"/>
    <w:basedOn w:val="4"/>
    <w:uiPriority w:val="99"/>
    <w:rPr>
      <w:rFonts w:ascii="Arial" w:hAnsi="Arial" w:cs="Arial"/>
      <w:color w:val="000000"/>
      <w:sz w:val="16"/>
      <w:szCs w:val="16"/>
      <w:u w:val="none"/>
    </w:rPr>
  </w:style>
  <w:style w:type="character" w:customStyle="1" w:styleId="8">
    <w:name w:val="font01"/>
    <w:basedOn w:val="4"/>
    <w:uiPriority w:val="99"/>
    <w:rPr>
      <w:rFonts w:ascii="Arial" w:hAnsi="Arial" w:cs="Arial"/>
      <w:color w:val="000000"/>
      <w:sz w:val="16"/>
      <w:szCs w:val="16"/>
      <w:u w:val="none"/>
    </w:rPr>
  </w:style>
  <w:style w:type="character" w:customStyle="1" w:styleId="9">
    <w:name w:val="font41"/>
    <w:basedOn w:val="4"/>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28</Pages>
  <Words>1488</Words>
  <Characters>8483</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2017-08-30T07:30:00Z</cp:lastPrinted>
  <dcterms:modified xsi:type="dcterms:W3CDTF">2017-09-12T02:56:32Z</dcterms:modified>
  <dc:title>焦作市城乡一体化示范区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